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4A64D" w14:textId="77777777" w:rsidR="00A516B8" w:rsidRDefault="00A516B8" w:rsidP="00A516B8">
      <w:pPr>
        <w:shd w:val="clear" w:color="auto" w:fill="FFFFFF"/>
        <w:spacing w:after="0" w:line="300" w:lineRule="atLeast"/>
        <w:jc w:val="center"/>
        <w:textAlignment w:val="top"/>
        <w:rPr>
          <w:rFonts w:ascii="Arial" w:eastAsia="Times New Roman" w:hAnsi="Arial" w:cs="Arial"/>
          <w:b/>
          <w:bCs/>
          <w:color w:val="4C4C4C"/>
          <w:kern w:val="36"/>
          <w:sz w:val="28"/>
          <w:szCs w:val="28"/>
        </w:rPr>
      </w:pPr>
    </w:p>
    <w:p w14:paraId="58142CF0" w14:textId="2079A9E8" w:rsidR="00B40702" w:rsidRPr="00D66C11" w:rsidRDefault="00211C6C" w:rsidP="00D66C11">
      <w:pPr>
        <w:shd w:val="clear" w:color="auto" w:fill="FFFFFF"/>
        <w:spacing w:after="0" w:line="300" w:lineRule="atLeast"/>
        <w:jc w:val="center"/>
        <w:textAlignment w:val="top"/>
        <w:rPr>
          <w:rFonts w:ascii="Arial" w:eastAsia="Times New Roman" w:hAnsi="Arial" w:cs="Arial"/>
          <w:color w:val="404041"/>
          <w:sz w:val="24"/>
          <w:szCs w:val="24"/>
        </w:rPr>
      </w:pPr>
      <w:r w:rsidRPr="00D66C11">
        <w:rPr>
          <w:rFonts w:ascii="Arial" w:eastAsia="Times New Roman" w:hAnsi="Arial" w:cs="Arial"/>
          <w:b/>
          <w:bCs/>
          <w:color w:val="4C4C4C"/>
          <w:kern w:val="36"/>
          <w:sz w:val="24"/>
          <w:szCs w:val="24"/>
        </w:rPr>
        <w:t xml:space="preserve">Transition from DUNS Number to </w:t>
      </w:r>
      <w:r w:rsidR="00B40702" w:rsidRPr="00D66C11">
        <w:rPr>
          <w:rFonts w:ascii="Arial" w:eastAsia="Times New Roman" w:hAnsi="Arial" w:cs="Arial"/>
          <w:b/>
          <w:bCs/>
          <w:color w:val="4C4C4C"/>
          <w:kern w:val="36"/>
          <w:sz w:val="24"/>
          <w:szCs w:val="24"/>
        </w:rPr>
        <w:t>Unique Entity Identifier (UEI) Fact Sheet</w:t>
      </w:r>
    </w:p>
    <w:p w14:paraId="190CCF94" w14:textId="77777777" w:rsidR="00B40702" w:rsidRPr="00B40702" w:rsidRDefault="00B40702" w:rsidP="00B40702">
      <w:pPr>
        <w:numPr>
          <w:ilvl w:val="0"/>
          <w:numId w:val="1"/>
        </w:numPr>
        <w:shd w:val="clear" w:color="auto" w:fill="FFFFFF"/>
        <w:spacing w:after="0" w:line="300" w:lineRule="atLeast"/>
        <w:ind w:left="1965"/>
        <w:textAlignment w:val="top"/>
        <w:rPr>
          <w:rFonts w:ascii="Arial" w:eastAsia="Times New Roman" w:hAnsi="Arial" w:cs="Arial"/>
          <w:vanish/>
          <w:color w:val="404041"/>
          <w:sz w:val="24"/>
          <w:szCs w:val="24"/>
        </w:rPr>
      </w:pPr>
    </w:p>
    <w:p w14:paraId="1B8429D3" w14:textId="77777777" w:rsidR="00B40702" w:rsidRPr="00B40702" w:rsidRDefault="00537BB0" w:rsidP="00B40702">
      <w:pPr>
        <w:numPr>
          <w:ilvl w:val="1"/>
          <w:numId w:val="1"/>
        </w:numPr>
        <w:pBdr>
          <w:left w:val="single" w:sz="6" w:space="4" w:color="CCCCCC"/>
          <w:bottom w:val="single" w:sz="6" w:space="0" w:color="CCCCCC"/>
          <w:right w:val="single" w:sz="6" w:space="4" w:color="CCCCCC"/>
        </w:pBdr>
        <w:shd w:val="clear" w:color="auto" w:fill="FFFFFF"/>
        <w:spacing w:after="0" w:line="300" w:lineRule="atLeast"/>
        <w:ind w:left="1965"/>
        <w:textAlignment w:val="top"/>
        <w:rPr>
          <w:rFonts w:ascii="Arial" w:eastAsia="Times New Roman" w:hAnsi="Arial" w:cs="Arial"/>
          <w:vanish/>
          <w:color w:val="404041"/>
          <w:sz w:val="24"/>
          <w:szCs w:val="24"/>
        </w:rPr>
      </w:pPr>
      <w:hyperlink r:id="rId8" w:history="1">
        <w:r w:rsidR="00B40702" w:rsidRPr="00B40702">
          <w:rPr>
            <w:rFonts w:ascii="Arial" w:eastAsia="Times New Roman" w:hAnsi="Arial" w:cs="Arial"/>
            <w:vanish/>
            <w:color w:val="404041"/>
            <w:sz w:val="24"/>
            <w:szCs w:val="24"/>
          </w:rPr>
          <w:t>Download Member List</w:t>
        </w:r>
      </w:hyperlink>
    </w:p>
    <w:p w14:paraId="38453AF3" w14:textId="77777777" w:rsidR="00B40702" w:rsidRPr="00B40702" w:rsidRDefault="00537BB0" w:rsidP="00B40702">
      <w:pPr>
        <w:numPr>
          <w:ilvl w:val="1"/>
          <w:numId w:val="1"/>
        </w:numPr>
        <w:pBdr>
          <w:left w:val="single" w:sz="6" w:space="4" w:color="CCCCCC"/>
          <w:bottom w:val="single" w:sz="6" w:space="0" w:color="CCCCCC"/>
          <w:right w:val="single" w:sz="6" w:space="4" w:color="CCCCCC"/>
        </w:pBdr>
        <w:shd w:val="clear" w:color="auto" w:fill="FFFFFF"/>
        <w:spacing w:after="0" w:line="300" w:lineRule="atLeast"/>
        <w:ind w:left="1965"/>
        <w:textAlignment w:val="top"/>
        <w:rPr>
          <w:rFonts w:ascii="Arial" w:eastAsia="Times New Roman" w:hAnsi="Arial" w:cs="Arial"/>
          <w:vanish/>
          <w:color w:val="404041"/>
          <w:sz w:val="24"/>
          <w:szCs w:val="24"/>
        </w:rPr>
      </w:pPr>
      <w:hyperlink r:id="rId9" w:history="1">
        <w:r w:rsidR="00B40702" w:rsidRPr="00B40702">
          <w:rPr>
            <w:rFonts w:ascii="Arial" w:eastAsia="Times New Roman" w:hAnsi="Arial" w:cs="Arial"/>
            <w:vanish/>
            <w:color w:val="404041"/>
            <w:sz w:val="24"/>
            <w:szCs w:val="24"/>
          </w:rPr>
          <w:t>Administer Featured Content</w:t>
        </w:r>
      </w:hyperlink>
    </w:p>
    <w:p w14:paraId="52F35810" w14:textId="77777777" w:rsidR="00B40702" w:rsidRPr="00B40702" w:rsidRDefault="00B40702" w:rsidP="00B40702">
      <w:pPr>
        <w:numPr>
          <w:ilvl w:val="1"/>
          <w:numId w:val="1"/>
        </w:numPr>
        <w:pBdr>
          <w:left w:val="single" w:sz="6" w:space="4" w:color="CCCCCC"/>
          <w:bottom w:val="single" w:sz="6" w:space="0" w:color="CCCCCC"/>
          <w:right w:val="single" w:sz="6" w:space="4" w:color="CCCCCC"/>
        </w:pBdr>
        <w:shd w:val="clear" w:color="auto" w:fill="FFFFFF"/>
        <w:spacing w:after="0" w:line="300" w:lineRule="atLeast"/>
        <w:ind w:left="1965"/>
        <w:textAlignment w:val="top"/>
        <w:rPr>
          <w:rFonts w:ascii="Arial" w:eastAsia="Times New Roman" w:hAnsi="Arial" w:cs="Arial"/>
          <w:vanish/>
          <w:color w:val="404041"/>
          <w:sz w:val="24"/>
          <w:szCs w:val="24"/>
        </w:rPr>
      </w:pPr>
    </w:p>
    <w:p w14:paraId="5C864B35" w14:textId="77777777" w:rsidR="00B40702" w:rsidRPr="00B40702" w:rsidRDefault="00B40702" w:rsidP="00B40702">
      <w:pPr>
        <w:shd w:val="clear" w:color="auto" w:fill="FFFFFF"/>
        <w:spacing w:before="150" w:after="0" w:line="360" w:lineRule="auto"/>
        <w:ind w:left="165"/>
        <w:textAlignment w:val="top"/>
        <w:outlineLvl w:val="2"/>
        <w:rPr>
          <w:rFonts w:ascii="Arial" w:eastAsia="Times New Roman" w:hAnsi="Arial" w:cs="Arial"/>
          <w:b/>
          <w:bCs/>
          <w:i/>
          <w:iCs/>
          <w:vanish/>
          <w:color w:val="4C4C4C"/>
          <w:sz w:val="33"/>
          <w:szCs w:val="33"/>
        </w:rPr>
      </w:pPr>
      <w:r w:rsidRPr="00B40702">
        <w:rPr>
          <w:rFonts w:ascii="Arial" w:eastAsia="Times New Roman" w:hAnsi="Arial" w:cs="Arial"/>
          <w:b/>
          <w:bCs/>
          <w:i/>
          <w:iCs/>
          <w:vanish/>
          <w:color w:val="4C4C4C"/>
          <w:sz w:val="33"/>
          <w:szCs w:val="33"/>
        </w:rPr>
        <w:t>You are here</w:t>
      </w:r>
    </w:p>
    <w:p w14:paraId="598CBF64" w14:textId="77777777" w:rsidR="00211C6C" w:rsidRDefault="00211C6C" w:rsidP="00B40702">
      <w:pPr>
        <w:shd w:val="clear" w:color="auto" w:fill="FFFFFF"/>
        <w:spacing w:after="0" w:line="240" w:lineRule="auto"/>
        <w:textAlignment w:val="top"/>
        <w:rPr>
          <w:rFonts w:ascii="Source Sans Pro" w:eastAsia="Times New Roman" w:hAnsi="Source Sans Pro" w:cs="Arial"/>
          <w:color w:val="4C4C4C"/>
        </w:rPr>
      </w:pPr>
    </w:p>
    <w:p w14:paraId="3D82FA75" w14:textId="314A0F52" w:rsidR="00211C6C" w:rsidRPr="000B235B" w:rsidRDefault="004259B9" w:rsidP="0086062C">
      <w:pPr>
        <w:shd w:val="clear" w:color="auto" w:fill="FFFFFF"/>
        <w:spacing w:after="0" w:line="240" w:lineRule="auto"/>
        <w:textAlignment w:val="top"/>
        <w:rPr>
          <w:rFonts w:eastAsia="Times New Roman" w:cstheme="minorHAnsi"/>
        </w:rPr>
      </w:pPr>
      <w:r w:rsidRPr="000B235B">
        <w:rPr>
          <w:rFonts w:eastAsia="Times New Roman" w:cstheme="minorHAnsi"/>
        </w:rPr>
        <w:t>T</w:t>
      </w:r>
      <w:r w:rsidR="00B40702" w:rsidRPr="000B235B">
        <w:rPr>
          <w:rFonts w:eastAsia="Times New Roman" w:cstheme="minorHAnsi"/>
        </w:rPr>
        <w:t xml:space="preserve">he Federal </w:t>
      </w:r>
      <w:r w:rsidR="00211C6C" w:rsidRPr="000B235B">
        <w:rPr>
          <w:rFonts w:eastAsia="Times New Roman" w:cstheme="minorHAnsi"/>
        </w:rPr>
        <w:t>G</w:t>
      </w:r>
      <w:r w:rsidR="00B40702" w:rsidRPr="000B235B">
        <w:rPr>
          <w:rFonts w:eastAsia="Times New Roman" w:cstheme="minorHAnsi"/>
        </w:rPr>
        <w:t>overnment</w:t>
      </w:r>
      <w:r w:rsidR="00211C6C" w:rsidRPr="000B235B">
        <w:rPr>
          <w:rFonts w:eastAsia="Times New Roman" w:cstheme="minorHAnsi"/>
        </w:rPr>
        <w:t xml:space="preserve"> </w:t>
      </w:r>
      <w:r w:rsidR="00B40702" w:rsidRPr="000B235B">
        <w:rPr>
          <w:rFonts w:eastAsia="Times New Roman" w:cstheme="minorHAnsi"/>
        </w:rPr>
        <w:t xml:space="preserve">will transition from the use of the DUNS Number </w:t>
      </w:r>
      <w:r w:rsidRPr="000B235B">
        <w:rPr>
          <w:rFonts w:eastAsia="Times New Roman" w:cstheme="minorHAnsi"/>
        </w:rPr>
        <w:t xml:space="preserve">to </w:t>
      </w:r>
      <w:r w:rsidR="00B40702" w:rsidRPr="000B235B">
        <w:rPr>
          <w:rFonts w:eastAsia="Times New Roman" w:cstheme="minorHAnsi"/>
        </w:rPr>
        <w:t>the new Unique Entity Identifier (UEI) as the primary means of entity identification for Federal awards government-wide.</w:t>
      </w:r>
      <w:r w:rsidR="00D66C11" w:rsidRPr="000B235B">
        <w:rPr>
          <w:rFonts w:eastAsia="Times New Roman" w:cstheme="minorHAnsi"/>
        </w:rPr>
        <w:t xml:space="preserve">  </w:t>
      </w:r>
      <w:r w:rsidR="008F130F" w:rsidRPr="000B235B">
        <w:rPr>
          <w:rFonts w:eastAsia="Times New Roman" w:cstheme="minorHAnsi"/>
        </w:rPr>
        <w:t xml:space="preserve">UEIs are required in accordance with </w:t>
      </w:r>
      <w:hyperlink r:id="rId10" w:history="1">
        <w:r w:rsidR="008F130F" w:rsidRPr="007432FE">
          <w:rPr>
            <w:rStyle w:val="Hyperlink"/>
            <w:rFonts w:eastAsia="Times New Roman" w:cstheme="minorHAnsi"/>
            <w:color w:val="0000CC"/>
          </w:rPr>
          <w:t>2 CFR Part 25</w:t>
        </w:r>
      </w:hyperlink>
      <w:r w:rsidR="008F130F" w:rsidRPr="000B235B">
        <w:rPr>
          <w:rFonts w:eastAsia="Times New Roman" w:cstheme="minorHAnsi"/>
        </w:rPr>
        <w:t>, and the transition from DUNS</w:t>
      </w:r>
      <w:r w:rsidR="005E1CE0" w:rsidRPr="000B235B">
        <w:rPr>
          <w:rFonts w:eastAsia="Times New Roman" w:cstheme="minorHAnsi"/>
        </w:rPr>
        <w:t xml:space="preserve"> to UEI will result in </w:t>
      </w:r>
      <w:r w:rsidR="005E1CE0" w:rsidRPr="000B235B">
        <w:rPr>
          <w:rFonts w:eastAsia="Calibri" w:cstheme="minorHAnsi"/>
        </w:rPr>
        <w:t xml:space="preserve">the UEI being issued by the Federal Government in SAM.gov.  This means entities will no longer </w:t>
      </w:r>
      <w:r w:rsidR="00533E19">
        <w:rPr>
          <w:rFonts w:eastAsia="Calibri" w:cstheme="minorHAnsi"/>
        </w:rPr>
        <w:t>rely on a</w:t>
      </w:r>
      <w:r w:rsidR="005E1CE0" w:rsidRPr="000B235B">
        <w:rPr>
          <w:rFonts w:eastAsia="Calibri" w:cstheme="minorHAnsi"/>
        </w:rPr>
        <w:t xml:space="preserve"> third-party to obtain a</w:t>
      </w:r>
      <w:r w:rsidR="002026F6" w:rsidRPr="000B235B">
        <w:rPr>
          <w:rFonts w:eastAsia="Calibri" w:cstheme="minorHAnsi"/>
        </w:rPr>
        <w:t>n</w:t>
      </w:r>
      <w:r w:rsidR="005E1CE0" w:rsidRPr="000B235B">
        <w:rPr>
          <w:rFonts w:eastAsia="Calibri" w:cstheme="minorHAnsi"/>
        </w:rPr>
        <w:t xml:space="preserve"> identifier (i.e., a DUNS issued by Dun and Bradstreet).  </w:t>
      </w:r>
      <w:r w:rsidR="005E1CE0" w:rsidRPr="000B235B">
        <w:rPr>
          <w:rFonts w:eastAsia="Calibri" w:cstheme="minorHAnsi"/>
          <w:color w:val="1B1B1B"/>
          <w:shd w:val="clear" w:color="auto" w:fill="FFFFFF"/>
        </w:rPr>
        <w:t>Th</w:t>
      </w:r>
      <w:r w:rsidR="0084517B">
        <w:rPr>
          <w:rFonts w:eastAsia="Calibri" w:cstheme="minorHAnsi"/>
          <w:color w:val="1B1B1B"/>
          <w:shd w:val="clear" w:color="auto" w:fill="FFFFFF"/>
        </w:rPr>
        <w:t>is</w:t>
      </w:r>
      <w:r w:rsidR="005E1CE0" w:rsidRPr="000B235B">
        <w:rPr>
          <w:rFonts w:eastAsia="Calibri" w:cstheme="minorHAnsi"/>
          <w:color w:val="1B1B1B"/>
          <w:shd w:val="clear" w:color="auto" w:fill="FFFFFF"/>
        </w:rPr>
        <w:t xml:space="preserve"> change is meant to streamline the entity identification and validation process, making it easier and less burdensome for entities to do business with the Federal Government.</w:t>
      </w:r>
      <w:r w:rsidR="00D66C11" w:rsidRPr="000B235B">
        <w:rPr>
          <w:rFonts w:eastAsia="Calibri" w:cstheme="minorHAnsi"/>
          <w:color w:val="1B1B1B"/>
          <w:shd w:val="clear" w:color="auto" w:fill="FFFFFF"/>
        </w:rPr>
        <w:t xml:space="preserve">  </w:t>
      </w:r>
      <w:r w:rsidR="00017FFB" w:rsidRPr="000B235B">
        <w:rPr>
          <w:rFonts w:eastAsia="Calibri" w:cstheme="minorHAnsi"/>
          <w:color w:val="1B1B1B"/>
          <w:shd w:val="clear" w:color="auto" w:fill="FFFFFF"/>
        </w:rPr>
        <w:t xml:space="preserve">Information addressing the reasons for this transition is available at </w:t>
      </w:r>
      <w:hyperlink r:id="rId11" w:history="1">
        <w:r w:rsidR="00017FFB" w:rsidRPr="007432FE">
          <w:rPr>
            <w:rStyle w:val="Hyperlink"/>
            <w:rFonts w:eastAsia="Calibri" w:cstheme="minorHAnsi"/>
            <w:color w:val="0000CC"/>
            <w:shd w:val="clear" w:color="auto" w:fill="FFFFFF"/>
          </w:rPr>
          <w:t>Government Transition from DUNS to UEI</w:t>
        </w:r>
      </w:hyperlink>
      <w:r w:rsidR="00017FFB" w:rsidRPr="000B235B">
        <w:rPr>
          <w:rFonts w:eastAsia="Calibri" w:cstheme="minorHAnsi"/>
          <w:color w:val="1B1B1B"/>
          <w:shd w:val="clear" w:color="auto" w:fill="FFFFFF"/>
        </w:rPr>
        <w:t xml:space="preserve"> and at </w:t>
      </w:r>
      <w:hyperlink r:id="rId12" w:history="1">
        <w:r w:rsidR="00407832" w:rsidRPr="007432FE">
          <w:rPr>
            <w:rStyle w:val="Hyperlink"/>
            <w:rFonts w:eastAsia="Calibri" w:cstheme="minorHAnsi"/>
            <w:color w:val="0000CC"/>
            <w:shd w:val="clear" w:color="auto" w:fill="FFFFFF"/>
          </w:rPr>
          <w:t>Why is SAM.gov changing to SAM (UEI)?</w:t>
        </w:r>
      </w:hyperlink>
      <w:r w:rsidR="00440AC6" w:rsidRPr="000B235B">
        <w:rPr>
          <w:rFonts w:eastAsia="Calibri" w:cstheme="minorHAnsi"/>
          <w:color w:val="1B1B1B"/>
          <w:shd w:val="clear" w:color="auto" w:fill="FFFFFF"/>
        </w:rPr>
        <w:t>.</w:t>
      </w:r>
    </w:p>
    <w:p w14:paraId="7B20C7C3" w14:textId="77777777" w:rsidR="00211C6C" w:rsidRPr="000B235B" w:rsidRDefault="00211C6C" w:rsidP="0086062C">
      <w:pPr>
        <w:shd w:val="clear" w:color="auto" w:fill="FFFFFF"/>
        <w:spacing w:after="0" w:line="240" w:lineRule="auto"/>
        <w:textAlignment w:val="top"/>
        <w:rPr>
          <w:rFonts w:eastAsia="Times New Roman" w:cstheme="minorHAnsi"/>
        </w:rPr>
      </w:pPr>
    </w:p>
    <w:p w14:paraId="40FFAE0F" w14:textId="77D5C603" w:rsidR="00D66C11" w:rsidRPr="000B235B" w:rsidRDefault="004259B9" w:rsidP="0086062C">
      <w:pPr>
        <w:shd w:val="clear" w:color="auto" w:fill="FFFFFF"/>
        <w:spacing w:after="0" w:line="240" w:lineRule="auto"/>
        <w:textAlignment w:val="top"/>
        <w:rPr>
          <w:rFonts w:eastAsia="Times New Roman" w:cstheme="minorHAnsi"/>
        </w:rPr>
      </w:pPr>
      <w:r w:rsidRPr="000B235B">
        <w:rPr>
          <w:rFonts w:eastAsia="Times New Roman" w:cstheme="minorHAnsi"/>
        </w:rPr>
        <w:t>Starting</w:t>
      </w:r>
      <w:r w:rsidR="00C34E55" w:rsidRPr="000B235B">
        <w:rPr>
          <w:rFonts w:eastAsia="Times New Roman" w:cstheme="minorHAnsi"/>
        </w:rPr>
        <w:t xml:space="preserve"> on </w:t>
      </w:r>
      <w:r w:rsidR="00C34E55" w:rsidRPr="000B235B">
        <w:rPr>
          <w:rFonts w:eastAsia="Times New Roman" w:cstheme="minorHAnsi"/>
          <w:b/>
          <w:bCs/>
        </w:rPr>
        <w:t>April 4, 2022</w:t>
      </w:r>
      <w:r w:rsidR="00D66C11" w:rsidRPr="000B235B">
        <w:rPr>
          <w:rFonts w:eastAsia="Times New Roman" w:cstheme="minorHAnsi"/>
          <w:b/>
          <w:bCs/>
        </w:rPr>
        <w:t>,</w:t>
      </w:r>
      <w:r w:rsidR="00211C6C" w:rsidRPr="000B235B">
        <w:rPr>
          <w:rFonts w:eastAsia="Times New Roman" w:cstheme="minorHAnsi"/>
        </w:rPr>
        <w:t xml:space="preserve"> the</w:t>
      </w:r>
      <w:r w:rsidRPr="000B235B">
        <w:rPr>
          <w:rFonts w:eastAsia="Times New Roman" w:cstheme="minorHAnsi"/>
        </w:rPr>
        <w:t xml:space="preserve"> </w:t>
      </w:r>
      <w:r w:rsidR="00B40702" w:rsidRPr="000B235B">
        <w:rPr>
          <w:rFonts w:eastAsia="Times New Roman" w:cstheme="minorHAnsi"/>
        </w:rPr>
        <w:t>Integrated Award Environment (IAE) systems (</w:t>
      </w:r>
      <w:bookmarkStart w:id="0" w:name="_Hlk86222960"/>
      <w:r w:rsidR="00D57820" w:rsidRPr="000B235B">
        <w:rPr>
          <w:rFonts w:eastAsia="Times New Roman" w:cstheme="minorHAnsi"/>
        </w:rPr>
        <w:t xml:space="preserve">i.e., </w:t>
      </w:r>
      <w:r w:rsidR="00B40702" w:rsidRPr="000B235B">
        <w:rPr>
          <w:rFonts w:eastAsia="Times New Roman" w:cstheme="minorHAnsi"/>
        </w:rPr>
        <w:t xml:space="preserve">SAM.gov, FPDS, </w:t>
      </w:r>
      <w:proofErr w:type="spellStart"/>
      <w:r w:rsidR="00B40702" w:rsidRPr="000B235B">
        <w:rPr>
          <w:rFonts w:eastAsia="Times New Roman" w:cstheme="minorHAnsi"/>
        </w:rPr>
        <w:t>eSRS</w:t>
      </w:r>
      <w:proofErr w:type="spellEnd"/>
      <w:r w:rsidR="00B40702" w:rsidRPr="000B235B">
        <w:rPr>
          <w:rFonts w:eastAsia="Times New Roman" w:cstheme="minorHAnsi"/>
        </w:rPr>
        <w:t>, FSRS, FAPIIS, and CPARS</w:t>
      </w:r>
      <w:bookmarkEnd w:id="0"/>
      <w:r w:rsidR="00B40702" w:rsidRPr="000B235B">
        <w:rPr>
          <w:rFonts w:eastAsia="Times New Roman" w:cstheme="minorHAnsi"/>
        </w:rPr>
        <w:t xml:space="preserve">) will comply with the Federal </w:t>
      </w:r>
      <w:r w:rsidR="00264BF6">
        <w:rPr>
          <w:rFonts w:eastAsia="Times New Roman" w:cstheme="minorHAnsi"/>
        </w:rPr>
        <w:t>G</w:t>
      </w:r>
      <w:r w:rsidR="00B40702" w:rsidRPr="000B235B">
        <w:rPr>
          <w:rFonts w:eastAsia="Times New Roman" w:cstheme="minorHAnsi"/>
        </w:rPr>
        <w:t xml:space="preserve">overnment’s requirement to </w:t>
      </w:r>
      <w:r w:rsidR="00211C6C" w:rsidRPr="000B235B">
        <w:rPr>
          <w:rFonts w:eastAsia="Times New Roman" w:cstheme="minorHAnsi"/>
        </w:rPr>
        <w:t>end</w:t>
      </w:r>
      <w:r w:rsidR="00B40702" w:rsidRPr="000B235B">
        <w:rPr>
          <w:rFonts w:eastAsia="Times New Roman" w:cstheme="minorHAnsi"/>
        </w:rPr>
        <w:t xml:space="preserve"> use </w:t>
      </w:r>
      <w:r w:rsidR="00440AC6" w:rsidRPr="000B235B">
        <w:rPr>
          <w:rFonts w:eastAsia="Times New Roman" w:cstheme="minorHAnsi"/>
        </w:rPr>
        <w:t xml:space="preserve">of </w:t>
      </w:r>
      <w:r w:rsidR="00B40702" w:rsidRPr="000B235B">
        <w:rPr>
          <w:rFonts w:eastAsia="Times New Roman" w:cstheme="minorHAnsi"/>
        </w:rPr>
        <w:t>the DUNS Number for Federal award management.</w:t>
      </w:r>
      <w:r w:rsidR="00C34E55" w:rsidRPr="000B235B">
        <w:rPr>
          <w:rStyle w:val="FootnoteReference"/>
          <w:rFonts w:eastAsia="Times New Roman" w:cstheme="minorHAnsi"/>
        </w:rPr>
        <w:footnoteReference w:id="1"/>
      </w:r>
      <w:r w:rsidR="00B40702" w:rsidRPr="000B235B">
        <w:rPr>
          <w:rFonts w:eastAsia="Times New Roman" w:cstheme="minorHAnsi"/>
        </w:rPr>
        <w:t xml:space="preserve">  </w:t>
      </w:r>
      <w:r w:rsidR="00B40702" w:rsidRPr="000B235B">
        <w:rPr>
          <w:rFonts w:eastAsia="Times New Roman" w:cstheme="minorHAnsi"/>
          <w:b/>
          <w:bCs/>
        </w:rPr>
        <w:t xml:space="preserve">The </w:t>
      </w:r>
      <w:r w:rsidR="00033E77" w:rsidRPr="000B235B">
        <w:rPr>
          <w:rFonts w:eastAsia="Times New Roman" w:cstheme="minorHAnsi"/>
          <w:b/>
          <w:bCs/>
        </w:rPr>
        <w:t xml:space="preserve">U.S. </w:t>
      </w:r>
      <w:r w:rsidR="00B40702" w:rsidRPr="000B235B">
        <w:rPr>
          <w:rFonts w:eastAsia="Times New Roman" w:cstheme="minorHAnsi"/>
          <w:b/>
          <w:bCs/>
        </w:rPr>
        <w:t>Department of Education</w:t>
      </w:r>
      <w:r w:rsidR="00033E77" w:rsidRPr="000B235B">
        <w:rPr>
          <w:rFonts w:eastAsia="Times New Roman" w:cstheme="minorHAnsi"/>
          <w:b/>
          <w:bCs/>
        </w:rPr>
        <w:t xml:space="preserve">’s Grants Management System (G5) </w:t>
      </w:r>
      <w:r w:rsidR="00B40702" w:rsidRPr="000B235B">
        <w:rPr>
          <w:rFonts w:eastAsia="Times New Roman" w:cstheme="minorHAnsi"/>
          <w:b/>
          <w:bCs/>
        </w:rPr>
        <w:t xml:space="preserve">will also </w:t>
      </w:r>
      <w:r w:rsidRPr="000B235B">
        <w:rPr>
          <w:rFonts w:eastAsia="Times New Roman" w:cstheme="minorHAnsi"/>
          <w:b/>
          <w:bCs/>
        </w:rPr>
        <w:t xml:space="preserve">implement </w:t>
      </w:r>
      <w:r w:rsidR="00033E77" w:rsidRPr="000B235B">
        <w:rPr>
          <w:rFonts w:eastAsia="Times New Roman" w:cstheme="minorHAnsi"/>
          <w:b/>
          <w:bCs/>
        </w:rPr>
        <w:t>this transition</w:t>
      </w:r>
      <w:r w:rsidR="00B40702" w:rsidRPr="000B235B">
        <w:rPr>
          <w:rFonts w:eastAsia="Times New Roman" w:cstheme="minorHAnsi"/>
          <w:b/>
          <w:bCs/>
        </w:rPr>
        <w:t xml:space="preserve"> on April 4, 2022</w:t>
      </w:r>
      <w:r w:rsidR="00B40702" w:rsidRPr="000B235B">
        <w:rPr>
          <w:rFonts w:eastAsia="Times New Roman" w:cstheme="minorHAnsi"/>
        </w:rPr>
        <w:t xml:space="preserve">.  </w:t>
      </w:r>
    </w:p>
    <w:p w14:paraId="49F8AD25" w14:textId="77777777" w:rsidR="00D66C11" w:rsidRPr="000B235B" w:rsidRDefault="00D66C11" w:rsidP="0086062C">
      <w:pPr>
        <w:shd w:val="clear" w:color="auto" w:fill="FFFFFF"/>
        <w:spacing w:after="0" w:line="240" w:lineRule="auto"/>
        <w:textAlignment w:val="top"/>
        <w:rPr>
          <w:rFonts w:eastAsia="Times New Roman" w:cstheme="minorHAnsi"/>
        </w:rPr>
      </w:pPr>
    </w:p>
    <w:p w14:paraId="0368536B" w14:textId="5AB1CF72" w:rsidR="00571CBC" w:rsidRDefault="00D57820" w:rsidP="000D178B">
      <w:pPr>
        <w:shd w:val="clear" w:color="auto" w:fill="FFFFFF"/>
        <w:spacing w:after="0" w:line="240" w:lineRule="auto"/>
        <w:textAlignment w:val="top"/>
        <w:rPr>
          <w:rFonts w:eastAsia="Times New Roman" w:cstheme="minorHAnsi"/>
        </w:rPr>
      </w:pPr>
      <w:r w:rsidRPr="000B235B">
        <w:rPr>
          <w:rFonts w:eastAsia="Times New Roman" w:cstheme="minorHAnsi"/>
        </w:rPr>
        <w:t xml:space="preserve">Here is what you need to know to be ready for </w:t>
      </w:r>
      <w:r w:rsidR="00B40702" w:rsidRPr="000B235B">
        <w:rPr>
          <w:rFonts w:eastAsia="Times New Roman" w:cstheme="minorHAnsi"/>
        </w:rPr>
        <w:t>th</w:t>
      </w:r>
      <w:r w:rsidRPr="000B235B">
        <w:rPr>
          <w:rFonts w:eastAsia="Times New Roman" w:cstheme="minorHAnsi"/>
        </w:rPr>
        <w:t xml:space="preserve">is </w:t>
      </w:r>
      <w:r w:rsidR="00B40702" w:rsidRPr="000B235B">
        <w:rPr>
          <w:rFonts w:eastAsia="Times New Roman" w:cstheme="minorHAnsi"/>
        </w:rPr>
        <w:t>transition</w:t>
      </w:r>
      <w:r w:rsidRPr="000B235B">
        <w:rPr>
          <w:rFonts w:eastAsia="Times New Roman" w:cstheme="minorHAnsi"/>
        </w:rPr>
        <w:t>:</w:t>
      </w:r>
    </w:p>
    <w:p w14:paraId="727022DA" w14:textId="77777777" w:rsidR="000B235B" w:rsidRDefault="000B235B" w:rsidP="000D178B">
      <w:pPr>
        <w:shd w:val="clear" w:color="auto" w:fill="FFFFFF"/>
        <w:spacing w:after="0" w:line="240" w:lineRule="auto"/>
        <w:textAlignment w:val="top"/>
        <w:rPr>
          <w:rFonts w:eastAsia="Times New Roman" w:cstheme="minorHAnsi"/>
        </w:rPr>
      </w:pPr>
    </w:p>
    <w:p w14:paraId="014BF991" w14:textId="77777777" w:rsidR="000B235B" w:rsidRPr="000B235B" w:rsidRDefault="000B235B" w:rsidP="000B235B">
      <w:pPr>
        <w:pStyle w:val="Heading2"/>
        <w:numPr>
          <w:ilvl w:val="0"/>
          <w:numId w:val="5"/>
        </w:numPr>
        <w:shd w:val="clear" w:color="auto" w:fill="FFFFFF"/>
        <w:spacing w:before="0" w:line="240" w:lineRule="auto"/>
        <w:rPr>
          <w:rStyle w:val="Hyperlink"/>
          <w:rFonts w:asciiTheme="minorHAnsi" w:hAnsiTheme="minorHAnsi" w:cstheme="minorHAnsi"/>
          <w:color w:val="auto"/>
          <w:sz w:val="22"/>
          <w:szCs w:val="22"/>
          <w:u w:val="none"/>
          <w:lang w:val="en"/>
        </w:rPr>
      </w:pPr>
      <w:r w:rsidRPr="000B235B">
        <w:rPr>
          <w:rFonts w:asciiTheme="minorHAnsi" w:hAnsiTheme="minorHAnsi" w:cstheme="minorHAnsi"/>
          <w:color w:val="auto"/>
          <w:sz w:val="22"/>
          <w:szCs w:val="22"/>
          <w:lang w:val="en"/>
        </w:rPr>
        <w:t xml:space="preserve">If your organization is currently registered in </w:t>
      </w:r>
      <w:bookmarkStart w:id="1" w:name="_Hlk86842905"/>
      <w:r w:rsidRPr="000B235B">
        <w:rPr>
          <w:rFonts w:asciiTheme="minorHAnsi" w:hAnsiTheme="minorHAnsi" w:cstheme="minorHAnsi"/>
          <w:color w:val="0000CC"/>
          <w:sz w:val="22"/>
          <w:szCs w:val="22"/>
        </w:rPr>
        <w:fldChar w:fldCharType="begin"/>
      </w:r>
      <w:r w:rsidRPr="000B235B">
        <w:rPr>
          <w:rFonts w:asciiTheme="minorHAnsi" w:hAnsiTheme="minorHAnsi" w:cstheme="minorHAnsi"/>
          <w:color w:val="0000CC"/>
          <w:sz w:val="22"/>
          <w:szCs w:val="22"/>
        </w:rPr>
        <w:instrText xml:space="preserve"> HYPERLINK "https://sam.gov/content/home" </w:instrText>
      </w:r>
      <w:r w:rsidRPr="000B235B">
        <w:rPr>
          <w:rFonts w:asciiTheme="minorHAnsi" w:hAnsiTheme="minorHAnsi" w:cstheme="minorHAnsi"/>
          <w:color w:val="0000CC"/>
          <w:sz w:val="22"/>
          <w:szCs w:val="22"/>
        </w:rPr>
        <w:fldChar w:fldCharType="separate"/>
      </w:r>
      <w:r w:rsidRPr="000B235B">
        <w:rPr>
          <w:rStyle w:val="Hyperlink"/>
          <w:rFonts w:asciiTheme="minorHAnsi" w:hAnsiTheme="minorHAnsi" w:cstheme="minorHAnsi"/>
          <w:color w:val="0000CC"/>
          <w:sz w:val="22"/>
          <w:szCs w:val="22"/>
        </w:rPr>
        <w:t>SAM.gov</w:t>
      </w:r>
      <w:bookmarkEnd w:id="1"/>
      <w:r w:rsidRPr="000B235B">
        <w:rPr>
          <w:rFonts w:asciiTheme="minorHAnsi" w:hAnsiTheme="minorHAnsi" w:cstheme="minorHAnsi"/>
          <w:color w:val="0000CC"/>
          <w:sz w:val="22"/>
          <w:szCs w:val="22"/>
        </w:rPr>
        <w:fldChar w:fldCharType="end"/>
      </w:r>
      <w:r w:rsidRPr="000B235B">
        <w:rPr>
          <w:rStyle w:val="Hyperlink"/>
          <w:rFonts w:asciiTheme="minorHAnsi" w:hAnsiTheme="minorHAnsi" w:cstheme="minorHAnsi"/>
          <w:color w:val="0000CC"/>
          <w:sz w:val="22"/>
          <w:szCs w:val="22"/>
          <w:u w:val="none"/>
        </w:rPr>
        <w:t xml:space="preserve"> </w:t>
      </w:r>
      <w:r w:rsidRPr="000B235B">
        <w:rPr>
          <w:rStyle w:val="Hyperlink"/>
          <w:rFonts w:asciiTheme="minorHAnsi" w:hAnsiTheme="minorHAnsi" w:cstheme="minorHAnsi"/>
          <w:color w:val="auto"/>
          <w:sz w:val="22"/>
          <w:szCs w:val="22"/>
          <w:u w:val="none"/>
        </w:rPr>
        <w:t>with either an active or inactive registration</w:t>
      </w:r>
      <w:r w:rsidRPr="000B235B">
        <w:rPr>
          <w:rFonts w:asciiTheme="minorHAnsi" w:hAnsiTheme="minorHAnsi" w:cstheme="minorHAnsi"/>
          <w:color w:val="auto"/>
          <w:sz w:val="22"/>
          <w:szCs w:val="22"/>
          <w:lang w:val="en"/>
        </w:rPr>
        <w:t xml:space="preserve">, you have already been assigned a UEI.  Your UEI is viewable on your entity’s registration record in SAM.gov.  To learn how to view your UEI, see this guide: </w:t>
      </w:r>
      <w:hyperlink r:id="rId13" w:history="1">
        <w:r w:rsidRPr="000B235B">
          <w:rPr>
            <w:rStyle w:val="Hyperlink"/>
            <w:rFonts w:asciiTheme="minorHAnsi" w:hAnsiTheme="minorHAnsi" w:cstheme="minorHAnsi"/>
            <w:color w:val="0000CC"/>
            <w:sz w:val="22"/>
            <w:szCs w:val="22"/>
          </w:rPr>
          <w:t>How can I view my unique entity identifier (UEI)?</w:t>
        </w:r>
      </w:hyperlink>
      <w:r w:rsidRPr="000B235B">
        <w:rPr>
          <w:rStyle w:val="Hyperlink"/>
          <w:rFonts w:asciiTheme="minorHAnsi" w:hAnsiTheme="minorHAnsi" w:cstheme="minorHAnsi"/>
          <w:color w:val="0000CC"/>
          <w:sz w:val="22"/>
          <w:szCs w:val="22"/>
        </w:rPr>
        <w:t xml:space="preserve">. </w:t>
      </w:r>
    </w:p>
    <w:p w14:paraId="11748ADE" w14:textId="7A44E7DE" w:rsidR="000B235B" w:rsidRDefault="000B235B" w:rsidP="000D178B">
      <w:pPr>
        <w:shd w:val="clear" w:color="auto" w:fill="FFFFFF"/>
        <w:spacing w:after="0" w:line="240" w:lineRule="auto"/>
        <w:textAlignment w:val="top"/>
        <w:rPr>
          <w:rFonts w:eastAsia="Times New Roman" w:cstheme="minorHAnsi"/>
        </w:rPr>
      </w:pPr>
    </w:p>
    <w:p w14:paraId="754125BB" w14:textId="77777777" w:rsidR="00F14B84" w:rsidRPr="000B235B" w:rsidRDefault="00F14B84" w:rsidP="00D66C11">
      <w:pPr>
        <w:pStyle w:val="Heading2"/>
        <w:shd w:val="clear" w:color="auto" w:fill="FFFFFF"/>
        <w:spacing w:before="0" w:line="240" w:lineRule="auto"/>
        <w:ind w:left="720"/>
        <w:rPr>
          <w:rFonts w:asciiTheme="minorHAnsi" w:hAnsiTheme="minorHAnsi" w:cstheme="minorHAnsi"/>
          <w:color w:val="auto"/>
          <w:sz w:val="22"/>
          <w:szCs w:val="22"/>
          <w:lang w:val="en"/>
        </w:rPr>
      </w:pPr>
    </w:p>
    <w:p w14:paraId="04D6DD8C" w14:textId="729D0D3A" w:rsidR="00F14B84" w:rsidRPr="000B235B" w:rsidRDefault="00F14B84" w:rsidP="00F14B84">
      <w:pPr>
        <w:pStyle w:val="Heading2"/>
        <w:numPr>
          <w:ilvl w:val="0"/>
          <w:numId w:val="5"/>
        </w:numPr>
        <w:shd w:val="clear" w:color="auto" w:fill="FFFFFF"/>
        <w:spacing w:before="0" w:line="240" w:lineRule="auto"/>
        <w:rPr>
          <w:rFonts w:asciiTheme="minorHAnsi" w:hAnsiTheme="minorHAnsi" w:cstheme="minorHAnsi"/>
          <w:color w:val="auto"/>
          <w:sz w:val="22"/>
          <w:szCs w:val="22"/>
          <w:lang w:val="en"/>
        </w:rPr>
      </w:pPr>
      <w:r w:rsidRPr="000B235B">
        <w:rPr>
          <w:rFonts w:asciiTheme="minorHAnsi" w:hAnsiTheme="minorHAnsi" w:cstheme="minorHAnsi"/>
          <w:color w:val="auto"/>
          <w:sz w:val="22"/>
          <w:szCs w:val="22"/>
          <w:lang w:val="en"/>
        </w:rPr>
        <w:t xml:space="preserve">If you have an inactive registration or need to update your registration, you </w:t>
      </w:r>
      <w:r w:rsidR="003F00C6" w:rsidRPr="000B235B">
        <w:rPr>
          <w:rFonts w:asciiTheme="minorHAnsi" w:hAnsiTheme="minorHAnsi" w:cstheme="minorHAnsi"/>
          <w:color w:val="auto"/>
          <w:sz w:val="22"/>
          <w:szCs w:val="22"/>
          <w:lang w:val="en"/>
        </w:rPr>
        <w:t>must</w:t>
      </w:r>
      <w:r w:rsidRPr="000B235B">
        <w:rPr>
          <w:rFonts w:asciiTheme="minorHAnsi" w:hAnsiTheme="minorHAnsi" w:cstheme="minorHAnsi"/>
          <w:color w:val="auto"/>
          <w:sz w:val="22"/>
          <w:szCs w:val="22"/>
          <w:lang w:val="en"/>
        </w:rPr>
        <w:t xml:space="preserve"> ensure </w:t>
      </w:r>
      <w:r w:rsidR="003F00C6" w:rsidRPr="000B235B">
        <w:rPr>
          <w:rFonts w:asciiTheme="minorHAnsi" w:hAnsiTheme="minorHAnsi" w:cstheme="minorHAnsi"/>
          <w:color w:val="auto"/>
          <w:sz w:val="22"/>
          <w:szCs w:val="22"/>
          <w:lang w:val="en"/>
        </w:rPr>
        <w:t xml:space="preserve">that </w:t>
      </w:r>
      <w:r w:rsidRPr="000B235B">
        <w:rPr>
          <w:rFonts w:asciiTheme="minorHAnsi" w:hAnsiTheme="minorHAnsi" w:cstheme="minorHAnsi"/>
          <w:color w:val="auto"/>
          <w:sz w:val="22"/>
          <w:szCs w:val="22"/>
          <w:lang w:val="en"/>
        </w:rPr>
        <w:t xml:space="preserve">your renewal or updates occur on time and as required, but this does not affect whether you have been assigned a UEI. If you have a registration, you already have a UEI. If your registration has expired, you can access instructions addressing how to renew your entity registration at: </w:t>
      </w:r>
      <w:hyperlink r:id="rId14" w:history="1">
        <w:r w:rsidR="00E7011F">
          <w:rPr>
            <w:rStyle w:val="Hyperlink"/>
            <w:rFonts w:asciiTheme="minorHAnsi" w:eastAsia="Times New Roman" w:hAnsiTheme="minorHAnsi" w:cstheme="minorHAnsi"/>
            <w:color w:val="0000CC"/>
            <w:sz w:val="22"/>
            <w:szCs w:val="22"/>
          </w:rPr>
          <w:t>How to Renew or Update an Entity</w:t>
        </w:r>
      </w:hyperlink>
      <w:r w:rsidRPr="000B235B">
        <w:rPr>
          <w:rFonts w:asciiTheme="minorHAnsi" w:eastAsia="Times New Roman" w:hAnsiTheme="minorHAnsi" w:cstheme="minorHAnsi"/>
          <w:color w:val="auto"/>
          <w:sz w:val="22"/>
          <w:szCs w:val="22"/>
        </w:rPr>
        <w:t>.</w:t>
      </w:r>
      <w:r w:rsidRPr="000B235B">
        <w:rPr>
          <w:rFonts w:asciiTheme="minorHAnsi" w:hAnsiTheme="minorHAnsi" w:cstheme="minorHAnsi"/>
          <w:color w:val="auto"/>
          <w:sz w:val="22"/>
          <w:szCs w:val="22"/>
          <w:lang w:val="en"/>
        </w:rPr>
        <w:t xml:space="preserve">  </w:t>
      </w:r>
    </w:p>
    <w:p w14:paraId="1F42D0AB" w14:textId="77777777" w:rsidR="0086062C" w:rsidRPr="000B235B" w:rsidRDefault="0086062C" w:rsidP="000D178B">
      <w:pPr>
        <w:pStyle w:val="NormalWeb"/>
        <w:spacing w:after="0"/>
        <w:rPr>
          <w:rFonts w:asciiTheme="minorHAnsi" w:hAnsiTheme="minorHAnsi" w:cstheme="minorHAnsi"/>
          <w:color w:val="auto"/>
          <w:sz w:val="22"/>
          <w:szCs w:val="22"/>
          <w:lang w:val="en"/>
        </w:rPr>
      </w:pPr>
    </w:p>
    <w:p w14:paraId="62BF5B3B" w14:textId="0820C631" w:rsidR="00E20D40" w:rsidRPr="000B235B" w:rsidRDefault="00CC7569" w:rsidP="0086062C">
      <w:pPr>
        <w:pStyle w:val="NormalWeb"/>
        <w:numPr>
          <w:ilvl w:val="0"/>
          <w:numId w:val="7"/>
        </w:numPr>
        <w:spacing w:after="0"/>
        <w:rPr>
          <w:rFonts w:asciiTheme="minorHAnsi" w:hAnsiTheme="minorHAnsi" w:cstheme="minorHAnsi"/>
          <w:color w:val="auto"/>
          <w:sz w:val="22"/>
          <w:szCs w:val="22"/>
          <w:lang w:val="en"/>
        </w:rPr>
      </w:pPr>
      <w:r w:rsidRPr="000B235B">
        <w:rPr>
          <w:rFonts w:asciiTheme="minorHAnsi" w:hAnsiTheme="minorHAnsi" w:cstheme="minorHAnsi"/>
          <w:color w:val="auto"/>
          <w:sz w:val="22"/>
          <w:szCs w:val="22"/>
          <w:lang w:val="en"/>
        </w:rPr>
        <w:t xml:space="preserve">From now until April 3, 2022, entities that are </w:t>
      </w:r>
      <w:r w:rsidRPr="000B235B">
        <w:rPr>
          <w:rFonts w:asciiTheme="minorHAnsi" w:hAnsiTheme="minorHAnsi" w:cstheme="minorHAnsi"/>
          <w:color w:val="auto"/>
          <w:sz w:val="22"/>
          <w:szCs w:val="22"/>
          <w:u w:val="single"/>
          <w:lang w:val="en"/>
        </w:rPr>
        <w:t>not already registered</w:t>
      </w:r>
      <w:r w:rsidRPr="000B235B">
        <w:rPr>
          <w:rFonts w:asciiTheme="minorHAnsi" w:hAnsiTheme="minorHAnsi" w:cstheme="minorHAnsi"/>
          <w:color w:val="auto"/>
          <w:sz w:val="22"/>
          <w:szCs w:val="22"/>
          <w:lang w:val="en"/>
        </w:rPr>
        <w:t xml:space="preserve"> in SAM.gov and who wish to do business with the </w:t>
      </w:r>
      <w:r w:rsidR="005E7E89" w:rsidRPr="000B235B">
        <w:rPr>
          <w:rFonts w:asciiTheme="minorHAnsi" w:hAnsiTheme="minorHAnsi" w:cstheme="minorHAnsi"/>
          <w:color w:val="auto"/>
          <w:sz w:val="22"/>
          <w:szCs w:val="22"/>
          <w:lang w:val="en"/>
        </w:rPr>
        <w:t>F</w:t>
      </w:r>
      <w:r w:rsidRPr="000B235B">
        <w:rPr>
          <w:rFonts w:asciiTheme="minorHAnsi" w:hAnsiTheme="minorHAnsi" w:cstheme="minorHAnsi"/>
          <w:color w:val="auto"/>
          <w:sz w:val="22"/>
          <w:szCs w:val="22"/>
          <w:lang w:val="en"/>
        </w:rPr>
        <w:t xml:space="preserve">ederal </w:t>
      </w:r>
      <w:r w:rsidR="00A0442B">
        <w:rPr>
          <w:rFonts w:asciiTheme="minorHAnsi" w:hAnsiTheme="minorHAnsi" w:cstheme="minorHAnsi"/>
          <w:color w:val="auto"/>
          <w:sz w:val="22"/>
          <w:szCs w:val="22"/>
          <w:lang w:val="en"/>
        </w:rPr>
        <w:t>G</w:t>
      </w:r>
      <w:r w:rsidRPr="000B235B">
        <w:rPr>
          <w:rFonts w:asciiTheme="minorHAnsi" w:hAnsiTheme="minorHAnsi" w:cstheme="minorHAnsi"/>
          <w:color w:val="auto"/>
          <w:sz w:val="22"/>
          <w:szCs w:val="22"/>
          <w:lang w:val="en"/>
        </w:rPr>
        <w:t xml:space="preserve">overnment </w:t>
      </w:r>
      <w:r w:rsidR="004D4404">
        <w:rPr>
          <w:rFonts w:asciiTheme="minorHAnsi" w:hAnsiTheme="minorHAnsi" w:cstheme="minorHAnsi"/>
          <w:color w:val="auto"/>
          <w:sz w:val="22"/>
          <w:szCs w:val="22"/>
          <w:lang w:val="en"/>
        </w:rPr>
        <w:t>must</w:t>
      </w:r>
      <w:r w:rsidRPr="000B235B">
        <w:rPr>
          <w:rFonts w:asciiTheme="minorHAnsi" w:hAnsiTheme="minorHAnsi" w:cstheme="minorHAnsi"/>
          <w:color w:val="auto"/>
          <w:sz w:val="22"/>
          <w:szCs w:val="22"/>
          <w:lang w:val="en"/>
        </w:rPr>
        <w:t xml:space="preserve"> obtain and/or use a </w:t>
      </w:r>
      <w:r w:rsidR="005E7E89" w:rsidRPr="000B235B">
        <w:rPr>
          <w:rFonts w:asciiTheme="minorHAnsi" w:hAnsiTheme="minorHAnsi" w:cstheme="minorHAnsi"/>
          <w:color w:val="auto"/>
          <w:sz w:val="22"/>
          <w:szCs w:val="22"/>
          <w:lang w:val="en"/>
        </w:rPr>
        <w:t xml:space="preserve">valid </w:t>
      </w:r>
      <w:r w:rsidRPr="000B235B">
        <w:rPr>
          <w:rFonts w:asciiTheme="minorHAnsi" w:hAnsiTheme="minorHAnsi" w:cstheme="minorHAnsi"/>
          <w:color w:val="auto"/>
          <w:sz w:val="22"/>
          <w:szCs w:val="22"/>
          <w:lang w:val="en"/>
        </w:rPr>
        <w:t>DUNS</w:t>
      </w:r>
      <w:r w:rsidR="00056824" w:rsidRPr="000B235B">
        <w:rPr>
          <w:rFonts w:asciiTheme="minorHAnsi" w:hAnsiTheme="minorHAnsi" w:cstheme="minorHAnsi"/>
          <w:color w:val="auto"/>
          <w:sz w:val="22"/>
          <w:szCs w:val="22"/>
          <w:lang w:val="en"/>
        </w:rPr>
        <w:t xml:space="preserve"> </w:t>
      </w:r>
      <w:r w:rsidRPr="000B235B">
        <w:rPr>
          <w:rFonts w:asciiTheme="minorHAnsi" w:hAnsiTheme="minorHAnsi" w:cstheme="minorHAnsi"/>
          <w:color w:val="auto"/>
          <w:sz w:val="22"/>
          <w:szCs w:val="22"/>
          <w:lang w:val="en"/>
        </w:rPr>
        <w:t xml:space="preserve">to register their entity </w:t>
      </w:r>
      <w:r w:rsidR="005E7E89" w:rsidRPr="000B235B">
        <w:rPr>
          <w:rFonts w:asciiTheme="minorHAnsi" w:hAnsiTheme="minorHAnsi" w:cstheme="minorHAnsi"/>
          <w:color w:val="auto"/>
          <w:sz w:val="22"/>
          <w:szCs w:val="22"/>
          <w:lang w:val="en"/>
        </w:rPr>
        <w:t xml:space="preserve">in </w:t>
      </w:r>
      <w:r w:rsidRPr="000B235B">
        <w:rPr>
          <w:rFonts w:asciiTheme="minorHAnsi" w:hAnsiTheme="minorHAnsi" w:cstheme="minorHAnsi"/>
          <w:color w:val="auto"/>
          <w:sz w:val="22"/>
          <w:szCs w:val="22"/>
          <w:lang w:val="en"/>
        </w:rPr>
        <w:t>SAM.gov.</w:t>
      </w:r>
      <w:r w:rsidR="00C94EF4" w:rsidRPr="000B235B">
        <w:rPr>
          <w:rFonts w:asciiTheme="minorHAnsi" w:hAnsiTheme="minorHAnsi" w:cstheme="minorHAnsi"/>
          <w:color w:val="auto"/>
          <w:sz w:val="22"/>
          <w:szCs w:val="22"/>
          <w:lang w:val="en"/>
        </w:rPr>
        <w:t xml:space="preserve">  </w:t>
      </w:r>
      <w:r w:rsidRPr="000B235B">
        <w:rPr>
          <w:rFonts w:asciiTheme="minorHAnsi" w:hAnsiTheme="minorHAnsi" w:cstheme="minorHAnsi"/>
          <w:color w:val="auto"/>
          <w:sz w:val="22"/>
          <w:szCs w:val="22"/>
          <w:lang w:val="en"/>
        </w:rPr>
        <w:t xml:space="preserve">On and after April 4, entities </w:t>
      </w:r>
      <w:r w:rsidR="003F3E6E" w:rsidRPr="000B235B">
        <w:rPr>
          <w:rFonts w:asciiTheme="minorHAnsi" w:hAnsiTheme="minorHAnsi" w:cstheme="minorHAnsi"/>
          <w:color w:val="auto"/>
          <w:sz w:val="22"/>
          <w:szCs w:val="22"/>
          <w:lang w:val="en"/>
        </w:rPr>
        <w:t xml:space="preserve">who are not registered in SAM.gov </w:t>
      </w:r>
      <w:r w:rsidR="005E7E89" w:rsidRPr="000B235B">
        <w:rPr>
          <w:rFonts w:asciiTheme="minorHAnsi" w:hAnsiTheme="minorHAnsi" w:cstheme="minorHAnsi"/>
          <w:color w:val="auto"/>
          <w:sz w:val="22"/>
          <w:szCs w:val="22"/>
          <w:lang w:val="en"/>
        </w:rPr>
        <w:t>will be assigned a UEI when they register</w:t>
      </w:r>
      <w:r w:rsidRPr="000B235B">
        <w:rPr>
          <w:rFonts w:asciiTheme="minorHAnsi" w:hAnsiTheme="minorHAnsi" w:cstheme="minorHAnsi"/>
          <w:color w:val="auto"/>
          <w:sz w:val="22"/>
          <w:szCs w:val="22"/>
          <w:lang w:val="en"/>
        </w:rPr>
        <w:t xml:space="preserve"> </w:t>
      </w:r>
      <w:r w:rsidR="005E7E89" w:rsidRPr="000B235B">
        <w:rPr>
          <w:rFonts w:asciiTheme="minorHAnsi" w:hAnsiTheme="minorHAnsi" w:cstheme="minorHAnsi"/>
          <w:color w:val="auto"/>
          <w:sz w:val="22"/>
          <w:szCs w:val="22"/>
          <w:lang w:val="en"/>
        </w:rPr>
        <w:t xml:space="preserve">and will not need to use a DUNS for </w:t>
      </w:r>
      <w:r w:rsidRPr="000B235B">
        <w:rPr>
          <w:rFonts w:asciiTheme="minorHAnsi" w:hAnsiTheme="minorHAnsi" w:cstheme="minorHAnsi"/>
          <w:color w:val="auto"/>
          <w:sz w:val="22"/>
          <w:szCs w:val="22"/>
          <w:lang w:val="en"/>
        </w:rPr>
        <w:t>entity registration or reporting.</w:t>
      </w:r>
      <w:r w:rsidR="000C5DA2" w:rsidRPr="000B235B">
        <w:rPr>
          <w:rFonts w:asciiTheme="minorHAnsi" w:hAnsiTheme="minorHAnsi" w:cstheme="minorHAnsi"/>
          <w:color w:val="auto"/>
          <w:sz w:val="22"/>
          <w:szCs w:val="22"/>
          <w:lang w:val="en"/>
        </w:rPr>
        <w:t xml:space="preserve">  To register in SAM.gov, click on the “Get Started” link under the </w:t>
      </w:r>
      <w:r w:rsidR="00C82299" w:rsidRPr="000B235B">
        <w:rPr>
          <w:rFonts w:asciiTheme="minorHAnsi" w:hAnsiTheme="minorHAnsi" w:cstheme="minorHAnsi"/>
          <w:color w:val="auto"/>
          <w:sz w:val="22"/>
          <w:szCs w:val="22"/>
          <w:lang w:val="en"/>
        </w:rPr>
        <w:t xml:space="preserve">“Register Your Entity…” heading in </w:t>
      </w:r>
      <w:hyperlink r:id="rId15" w:history="1">
        <w:r w:rsidR="00C82299" w:rsidRPr="000B235B">
          <w:rPr>
            <w:rStyle w:val="Hyperlink"/>
            <w:rFonts w:asciiTheme="minorHAnsi" w:hAnsiTheme="minorHAnsi" w:cstheme="minorHAnsi"/>
            <w:color w:val="0000CC"/>
            <w:sz w:val="22"/>
            <w:szCs w:val="22"/>
          </w:rPr>
          <w:t>SAM.gov</w:t>
        </w:r>
      </w:hyperlink>
      <w:r w:rsidR="00C82299" w:rsidRPr="000B235B">
        <w:rPr>
          <w:rStyle w:val="Hyperlink"/>
          <w:rFonts w:asciiTheme="minorHAnsi" w:hAnsiTheme="minorHAnsi" w:cstheme="minorHAnsi"/>
          <w:color w:val="0000CC"/>
          <w:sz w:val="22"/>
          <w:szCs w:val="22"/>
        </w:rPr>
        <w:t>.</w:t>
      </w:r>
    </w:p>
    <w:p w14:paraId="37EB704E" w14:textId="77777777" w:rsidR="0086062C" w:rsidRPr="000B235B" w:rsidRDefault="0086062C" w:rsidP="0086062C">
      <w:pPr>
        <w:pStyle w:val="NormalWeb"/>
        <w:spacing w:after="0"/>
        <w:rPr>
          <w:rFonts w:asciiTheme="minorHAnsi" w:hAnsiTheme="minorHAnsi" w:cstheme="minorHAnsi"/>
          <w:color w:val="auto"/>
          <w:sz w:val="22"/>
          <w:szCs w:val="22"/>
          <w:lang w:val="en"/>
        </w:rPr>
      </w:pPr>
    </w:p>
    <w:p w14:paraId="2BE53D6C" w14:textId="692F51AA" w:rsidR="00BE4BBF" w:rsidRPr="000B235B" w:rsidRDefault="005E7E89" w:rsidP="0086062C">
      <w:pPr>
        <w:pStyle w:val="NoSpacing"/>
        <w:numPr>
          <w:ilvl w:val="0"/>
          <w:numId w:val="6"/>
        </w:numPr>
        <w:rPr>
          <w:rFonts w:cstheme="minorHAnsi"/>
          <w:b/>
          <w:bCs/>
        </w:rPr>
      </w:pPr>
      <w:r w:rsidRPr="000B235B">
        <w:rPr>
          <w:rFonts w:cstheme="minorHAnsi"/>
          <w:lang w:val="en"/>
        </w:rPr>
        <w:t xml:space="preserve">Your organization </w:t>
      </w:r>
      <w:r w:rsidR="00BF6649" w:rsidRPr="000B235B">
        <w:rPr>
          <w:rFonts w:cstheme="minorHAnsi"/>
          <w:lang w:val="en"/>
        </w:rPr>
        <w:t>will c</w:t>
      </w:r>
      <w:r w:rsidR="00A422CB" w:rsidRPr="000B235B">
        <w:rPr>
          <w:rFonts w:cstheme="minorHAnsi"/>
          <w:lang w:val="en"/>
        </w:rPr>
        <w:t xml:space="preserve">ontinue to use </w:t>
      </w:r>
      <w:r w:rsidRPr="000B235B">
        <w:rPr>
          <w:rFonts w:cstheme="minorHAnsi"/>
          <w:lang w:val="en"/>
        </w:rPr>
        <w:t xml:space="preserve">its </w:t>
      </w:r>
      <w:r w:rsidR="00A422CB" w:rsidRPr="000B235B">
        <w:rPr>
          <w:rFonts w:cstheme="minorHAnsi"/>
          <w:lang w:val="en"/>
        </w:rPr>
        <w:t>DUNS for registration and reporting until April 3, 2022. After that time, you</w:t>
      </w:r>
      <w:r w:rsidRPr="000B235B">
        <w:rPr>
          <w:rFonts w:cstheme="minorHAnsi"/>
          <w:lang w:val="en"/>
        </w:rPr>
        <w:t>r organization</w:t>
      </w:r>
      <w:r w:rsidR="00A422CB" w:rsidRPr="000B235B">
        <w:rPr>
          <w:rFonts w:cstheme="minorHAnsi"/>
          <w:lang w:val="en"/>
        </w:rPr>
        <w:t xml:space="preserve"> will no longer use </w:t>
      </w:r>
      <w:r w:rsidR="00AC03CE" w:rsidRPr="000B235B">
        <w:rPr>
          <w:rFonts w:cstheme="minorHAnsi"/>
          <w:lang w:val="en"/>
        </w:rPr>
        <w:t xml:space="preserve">the </w:t>
      </w:r>
      <w:r w:rsidR="00A422CB" w:rsidRPr="000B235B">
        <w:rPr>
          <w:rFonts w:cstheme="minorHAnsi"/>
          <w:lang w:val="en"/>
        </w:rPr>
        <w:t>DUNS</w:t>
      </w:r>
      <w:r w:rsidR="00AC03CE" w:rsidRPr="000B235B">
        <w:rPr>
          <w:rFonts w:cstheme="minorHAnsi"/>
          <w:lang w:val="en"/>
        </w:rPr>
        <w:t xml:space="preserve"> </w:t>
      </w:r>
      <w:r w:rsidRPr="000B235B">
        <w:rPr>
          <w:rFonts w:cstheme="minorHAnsi"/>
          <w:lang w:val="en"/>
        </w:rPr>
        <w:t xml:space="preserve">for this purpose </w:t>
      </w:r>
      <w:r w:rsidR="00A422CB" w:rsidRPr="000B235B">
        <w:rPr>
          <w:rFonts w:cstheme="minorHAnsi"/>
          <w:lang w:val="en"/>
        </w:rPr>
        <w:t>and that number will not be maintained in any IAE systems (</w:t>
      </w:r>
      <w:r w:rsidR="00AC03CE" w:rsidRPr="000B235B">
        <w:rPr>
          <w:rFonts w:eastAsia="Times New Roman" w:cstheme="minorHAnsi"/>
        </w:rPr>
        <w:t xml:space="preserve">i.e., SAM.gov, FPDS, </w:t>
      </w:r>
      <w:proofErr w:type="spellStart"/>
      <w:r w:rsidR="00AC03CE" w:rsidRPr="000B235B">
        <w:rPr>
          <w:rFonts w:eastAsia="Times New Roman" w:cstheme="minorHAnsi"/>
        </w:rPr>
        <w:t>eSRS</w:t>
      </w:r>
      <w:proofErr w:type="spellEnd"/>
      <w:r w:rsidR="00AC03CE" w:rsidRPr="000B235B">
        <w:rPr>
          <w:rFonts w:eastAsia="Times New Roman" w:cstheme="minorHAnsi"/>
        </w:rPr>
        <w:t>, FSRS, FAPIIS, and CPARS</w:t>
      </w:r>
      <w:r w:rsidR="00A422CB" w:rsidRPr="000B235B">
        <w:rPr>
          <w:rFonts w:cstheme="minorHAnsi"/>
          <w:lang w:val="en"/>
        </w:rPr>
        <w:t>). Beginning April 4, 2022, you</w:t>
      </w:r>
      <w:r w:rsidR="00462F03" w:rsidRPr="000B235B">
        <w:rPr>
          <w:rFonts w:cstheme="minorHAnsi"/>
          <w:lang w:val="en"/>
        </w:rPr>
        <w:t xml:space="preserve">r organization </w:t>
      </w:r>
      <w:r w:rsidR="00A422CB" w:rsidRPr="000B235B">
        <w:rPr>
          <w:rFonts w:cstheme="minorHAnsi"/>
          <w:lang w:val="en"/>
        </w:rPr>
        <w:t>will only use the UEI</w:t>
      </w:r>
      <w:r w:rsidRPr="000B235B">
        <w:rPr>
          <w:rFonts w:cstheme="minorHAnsi"/>
          <w:lang w:val="en"/>
        </w:rPr>
        <w:t xml:space="preserve"> </w:t>
      </w:r>
      <w:r w:rsidR="00FC4003" w:rsidRPr="000B235B">
        <w:rPr>
          <w:rFonts w:cstheme="minorHAnsi"/>
          <w:lang w:val="en"/>
        </w:rPr>
        <w:t>in IAE systems.</w:t>
      </w:r>
    </w:p>
    <w:p w14:paraId="2E8E7DD0" w14:textId="77777777" w:rsidR="009924AD" w:rsidRPr="000B235B" w:rsidRDefault="009924AD" w:rsidP="000D178B">
      <w:pPr>
        <w:pStyle w:val="Heading2"/>
        <w:shd w:val="clear" w:color="auto" w:fill="FFFFFF"/>
        <w:spacing w:before="0" w:line="240" w:lineRule="auto"/>
        <w:rPr>
          <w:rFonts w:asciiTheme="minorHAnsi" w:hAnsiTheme="minorHAnsi" w:cstheme="minorHAnsi"/>
          <w:color w:val="auto"/>
          <w:sz w:val="22"/>
          <w:szCs w:val="22"/>
          <w:lang w:val="en"/>
        </w:rPr>
      </w:pPr>
    </w:p>
    <w:p w14:paraId="3A763F9C" w14:textId="16E366FC" w:rsidR="00994759" w:rsidRPr="000B235B" w:rsidRDefault="00BE4BBF" w:rsidP="003F00C6">
      <w:pPr>
        <w:pStyle w:val="Heading2"/>
        <w:numPr>
          <w:ilvl w:val="0"/>
          <w:numId w:val="5"/>
        </w:numPr>
        <w:shd w:val="clear" w:color="auto" w:fill="FFFFFF"/>
        <w:spacing w:before="0" w:line="240" w:lineRule="auto"/>
        <w:rPr>
          <w:rFonts w:asciiTheme="minorHAnsi" w:hAnsiTheme="minorHAnsi" w:cstheme="minorHAnsi"/>
          <w:color w:val="auto"/>
          <w:sz w:val="22"/>
          <w:szCs w:val="22"/>
          <w:lang w:val="en"/>
        </w:rPr>
      </w:pPr>
      <w:r w:rsidRPr="000B235B">
        <w:rPr>
          <w:rFonts w:asciiTheme="minorHAnsi" w:hAnsiTheme="minorHAnsi" w:cstheme="minorHAnsi"/>
          <w:color w:val="auto"/>
          <w:sz w:val="22"/>
          <w:szCs w:val="22"/>
          <w:lang w:val="en"/>
        </w:rPr>
        <w:t>The transition to using</w:t>
      </w:r>
      <w:r w:rsidR="00CA1609" w:rsidRPr="000B235B">
        <w:rPr>
          <w:rFonts w:asciiTheme="minorHAnsi" w:hAnsiTheme="minorHAnsi" w:cstheme="minorHAnsi"/>
          <w:color w:val="auto"/>
          <w:sz w:val="22"/>
          <w:szCs w:val="22"/>
          <w:lang w:val="en"/>
        </w:rPr>
        <w:t xml:space="preserve"> </w:t>
      </w:r>
      <w:r w:rsidRPr="000B235B">
        <w:rPr>
          <w:rFonts w:asciiTheme="minorHAnsi" w:hAnsiTheme="minorHAnsi" w:cstheme="minorHAnsi"/>
          <w:color w:val="auto"/>
          <w:sz w:val="22"/>
          <w:szCs w:val="22"/>
          <w:lang w:val="en"/>
        </w:rPr>
        <w:t>UEI</w:t>
      </w:r>
      <w:r w:rsidR="00CA1609" w:rsidRPr="000B235B">
        <w:rPr>
          <w:rFonts w:asciiTheme="minorHAnsi" w:hAnsiTheme="minorHAnsi" w:cstheme="minorHAnsi"/>
          <w:color w:val="auto"/>
          <w:sz w:val="22"/>
          <w:szCs w:val="22"/>
          <w:lang w:val="en"/>
        </w:rPr>
        <w:t xml:space="preserve">s </w:t>
      </w:r>
      <w:r w:rsidRPr="000B235B">
        <w:rPr>
          <w:rFonts w:asciiTheme="minorHAnsi" w:hAnsiTheme="minorHAnsi" w:cstheme="minorHAnsi"/>
          <w:color w:val="auto"/>
          <w:sz w:val="22"/>
          <w:szCs w:val="22"/>
          <w:lang w:val="en"/>
        </w:rPr>
        <w:t>do</w:t>
      </w:r>
      <w:r w:rsidR="006A4618" w:rsidRPr="000B235B">
        <w:rPr>
          <w:rFonts w:asciiTheme="minorHAnsi" w:hAnsiTheme="minorHAnsi" w:cstheme="minorHAnsi"/>
          <w:color w:val="auto"/>
          <w:sz w:val="22"/>
          <w:szCs w:val="22"/>
          <w:lang w:val="en"/>
        </w:rPr>
        <w:t>es</w:t>
      </w:r>
      <w:r w:rsidRPr="000B235B">
        <w:rPr>
          <w:rFonts w:asciiTheme="minorHAnsi" w:hAnsiTheme="minorHAnsi" w:cstheme="minorHAnsi"/>
          <w:color w:val="auto"/>
          <w:sz w:val="22"/>
          <w:szCs w:val="22"/>
          <w:lang w:val="en"/>
        </w:rPr>
        <w:t xml:space="preserve"> not impact your entity's registration expiration date or when you need to renew. </w:t>
      </w:r>
      <w:r w:rsidR="003F00C6" w:rsidRPr="000B235B">
        <w:rPr>
          <w:rFonts w:asciiTheme="minorHAnsi" w:hAnsiTheme="minorHAnsi" w:cstheme="minorHAnsi"/>
          <w:color w:val="auto"/>
          <w:sz w:val="22"/>
          <w:szCs w:val="22"/>
          <w:shd w:val="clear" w:color="auto" w:fill="FFFFFF"/>
        </w:rPr>
        <w:t>Once assigned, the UEI number will never expire; however, entity registrations do expire annually and require annual renewal.</w:t>
      </w:r>
      <w:r w:rsidR="000D178B" w:rsidRPr="000B235B">
        <w:rPr>
          <w:rFonts w:asciiTheme="minorHAnsi" w:hAnsiTheme="minorHAnsi" w:cstheme="minorHAnsi"/>
          <w:color w:val="auto"/>
          <w:sz w:val="22"/>
          <w:szCs w:val="22"/>
          <w:shd w:val="clear" w:color="auto" w:fill="FFFFFF"/>
        </w:rPr>
        <w:t xml:space="preserve">  </w:t>
      </w:r>
      <w:r w:rsidRPr="000B235B">
        <w:rPr>
          <w:rFonts w:asciiTheme="minorHAnsi" w:hAnsiTheme="minorHAnsi" w:cstheme="minorHAnsi"/>
          <w:color w:val="auto"/>
          <w:sz w:val="22"/>
          <w:szCs w:val="22"/>
          <w:lang w:val="en"/>
        </w:rPr>
        <w:t xml:space="preserve">Please </w:t>
      </w:r>
      <w:r w:rsidR="005E7E89" w:rsidRPr="000B235B">
        <w:rPr>
          <w:rFonts w:asciiTheme="minorHAnsi" w:hAnsiTheme="minorHAnsi" w:cstheme="minorHAnsi"/>
          <w:color w:val="auto"/>
          <w:sz w:val="22"/>
          <w:szCs w:val="22"/>
          <w:lang w:val="en"/>
        </w:rPr>
        <w:t xml:space="preserve">ensure that your organization </w:t>
      </w:r>
      <w:r w:rsidRPr="000B235B">
        <w:rPr>
          <w:rFonts w:asciiTheme="minorHAnsi" w:hAnsiTheme="minorHAnsi" w:cstheme="minorHAnsi"/>
          <w:color w:val="auto"/>
          <w:sz w:val="22"/>
          <w:szCs w:val="22"/>
          <w:lang w:val="en"/>
        </w:rPr>
        <w:t>renew</w:t>
      </w:r>
      <w:r w:rsidR="005E7E89" w:rsidRPr="000B235B">
        <w:rPr>
          <w:rFonts w:asciiTheme="minorHAnsi" w:hAnsiTheme="minorHAnsi" w:cstheme="minorHAnsi"/>
          <w:color w:val="auto"/>
          <w:sz w:val="22"/>
          <w:szCs w:val="22"/>
          <w:lang w:val="en"/>
        </w:rPr>
        <w:t>s</w:t>
      </w:r>
      <w:r w:rsidRPr="000B235B">
        <w:rPr>
          <w:rFonts w:asciiTheme="minorHAnsi" w:hAnsiTheme="minorHAnsi" w:cstheme="minorHAnsi"/>
          <w:color w:val="auto"/>
          <w:sz w:val="22"/>
          <w:szCs w:val="22"/>
          <w:lang w:val="en"/>
        </w:rPr>
        <w:t xml:space="preserve"> </w:t>
      </w:r>
      <w:r w:rsidR="005E7E89" w:rsidRPr="000B235B">
        <w:rPr>
          <w:rFonts w:asciiTheme="minorHAnsi" w:hAnsiTheme="minorHAnsi" w:cstheme="minorHAnsi"/>
          <w:color w:val="auto"/>
          <w:sz w:val="22"/>
          <w:szCs w:val="22"/>
          <w:lang w:val="en"/>
        </w:rPr>
        <w:t xml:space="preserve">its </w:t>
      </w:r>
      <w:r w:rsidRPr="000B235B">
        <w:rPr>
          <w:rFonts w:asciiTheme="minorHAnsi" w:hAnsiTheme="minorHAnsi" w:cstheme="minorHAnsi"/>
          <w:color w:val="auto"/>
          <w:sz w:val="22"/>
          <w:szCs w:val="22"/>
          <w:lang w:val="en"/>
        </w:rPr>
        <w:t xml:space="preserve">registration prior to </w:t>
      </w:r>
      <w:r w:rsidR="005E7E89" w:rsidRPr="000B235B">
        <w:rPr>
          <w:rFonts w:asciiTheme="minorHAnsi" w:hAnsiTheme="minorHAnsi" w:cstheme="minorHAnsi"/>
          <w:color w:val="auto"/>
          <w:sz w:val="22"/>
          <w:szCs w:val="22"/>
          <w:lang w:val="en"/>
        </w:rPr>
        <w:t xml:space="preserve">the </w:t>
      </w:r>
      <w:r w:rsidRPr="000B235B">
        <w:rPr>
          <w:rFonts w:asciiTheme="minorHAnsi" w:hAnsiTheme="minorHAnsi" w:cstheme="minorHAnsi"/>
          <w:color w:val="auto"/>
          <w:sz w:val="22"/>
          <w:szCs w:val="22"/>
          <w:lang w:val="en"/>
        </w:rPr>
        <w:t xml:space="preserve">expiration </w:t>
      </w:r>
      <w:r w:rsidR="005E7E89" w:rsidRPr="000B235B">
        <w:rPr>
          <w:rFonts w:asciiTheme="minorHAnsi" w:hAnsiTheme="minorHAnsi" w:cstheme="minorHAnsi"/>
          <w:color w:val="auto"/>
          <w:sz w:val="22"/>
          <w:szCs w:val="22"/>
          <w:lang w:val="en"/>
        </w:rPr>
        <w:t>date</w:t>
      </w:r>
      <w:r w:rsidR="000D178B" w:rsidRPr="000B235B">
        <w:rPr>
          <w:rFonts w:asciiTheme="minorHAnsi" w:hAnsiTheme="minorHAnsi" w:cstheme="minorHAnsi"/>
          <w:color w:val="auto"/>
          <w:sz w:val="22"/>
          <w:szCs w:val="22"/>
          <w:lang w:val="en"/>
        </w:rPr>
        <w:t xml:space="preserve">.  </w:t>
      </w:r>
      <w:r w:rsidRPr="000B235B">
        <w:rPr>
          <w:rFonts w:asciiTheme="minorHAnsi" w:hAnsiTheme="minorHAnsi" w:cstheme="minorHAnsi"/>
          <w:color w:val="auto"/>
          <w:sz w:val="22"/>
          <w:szCs w:val="22"/>
          <w:lang w:val="en"/>
        </w:rPr>
        <w:t xml:space="preserve">The expiration date is listed in </w:t>
      </w:r>
      <w:r w:rsidR="00545B97" w:rsidRPr="000B235B">
        <w:rPr>
          <w:rFonts w:asciiTheme="minorHAnsi" w:hAnsiTheme="minorHAnsi" w:cstheme="minorHAnsi"/>
          <w:color w:val="auto"/>
          <w:sz w:val="22"/>
          <w:szCs w:val="22"/>
          <w:lang w:val="en"/>
        </w:rPr>
        <w:t>your</w:t>
      </w:r>
      <w:r w:rsidRPr="000B235B">
        <w:rPr>
          <w:rFonts w:asciiTheme="minorHAnsi" w:hAnsiTheme="minorHAnsi" w:cstheme="minorHAnsi"/>
          <w:color w:val="auto"/>
          <w:sz w:val="22"/>
          <w:szCs w:val="22"/>
          <w:lang w:val="en"/>
        </w:rPr>
        <w:t xml:space="preserve"> entity record </w:t>
      </w:r>
      <w:r w:rsidR="005E7E89" w:rsidRPr="000B235B">
        <w:rPr>
          <w:rFonts w:asciiTheme="minorHAnsi" w:hAnsiTheme="minorHAnsi" w:cstheme="minorHAnsi"/>
          <w:color w:val="auto"/>
          <w:sz w:val="22"/>
          <w:szCs w:val="22"/>
          <w:lang w:val="en"/>
        </w:rPr>
        <w:t xml:space="preserve">in </w:t>
      </w:r>
      <w:r w:rsidRPr="000B235B">
        <w:rPr>
          <w:rFonts w:asciiTheme="minorHAnsi" w:hAnsiTheme="minorHAnsi" w:cstheme="minorHAnsi"/>
          <w:color w:val="auto"/>
          <w:sz w:val="22"/>
          <w:szCs w:val="22"/>
          <w:lang w:val="en"/>
        </w:rPr>
        <w:t>SAM.gov.</w:t>
      </w:r>
    </w:p>
    <w:p w14:paraId="66FDCFDA" w14:textId="77777777" w:rsidR="00BA4FA2" w:rsidRPr="000B235B" w:rsidRDefault="00BA4FA2" w:rsidP="000D178B">
      <w:pPr>
        <w:pStyle w:val="Heading2"/>
        <w:shd w:val="clear" w:color="auto" w:fill="FFFFFF"/>
        <w:spacing w:before="0" w:line="240" w:lineRule="auto"/>
        <w:rPr>
          <w:rFonts w:asciiTheme="minorHAnsi" w:hAnsiTheme="minorHAnsi" w:cstheme="minorHAnsi"/>
          <w:color w:val="auto"/>
          <w:sz w:val="22"/>
          <w:szCs w:val="22"/>
          <w:lang w:val="en"/>
        </w:rPr>
      </w:pPr>
    </w:p>
    <w:p w14:paraId="22EAC3DD" w14:textId="68BA40A4" w:rsidR="00AB6095" w:rsidRPr="000B235B" w:rsidRDefault="00EF3697" w:rsidP="0086062C">
      <w:pPr>
        <w:pStyle w:val="NormalWeb"/>
        <w:numPr>
          <w:ilvl w:val="0"/>
          <w:numId w:val="7"/>
        </w:numPr>
        <w:spacing w:after="0"/>
        <w:rPr>
          <w:rFonts w:asciiTheme="minorHAnsi" w:hAnsiTheme="minorHAnsi" w:cstheme="minorHAnsi"/>
          <w:color w:val="auto"/>
          <w:sz w:val="22"/>
          <w:szCs w:val="22"/>
          <w:lang w:val="en"/>
        </w:rPr>
      </w:pPr>
      <w:r>
        <w:rPr>
          <w:rFonts w:asciiTheme="minorHAnsi" w:hAnsiTheme="minorHAnsi" w:cstheme="minorHAnsi"/>
          <w:color w:val="auto"/>
          <w:sz w:val="22"/>
          <w:szCs w:val="22"/>
          <w:lang w:val="en"/>
        </w:rPr>
        <w:t>S</w:t>
      </w:r>
      <w:r w:rsidR="004558BB" w:rsidRPr="000B235B">
        <w:rPr>
          <w:rFonts w:asciiTheme="minorHAnsi" w:hAnsiTheme="minorHAnsi" w:cstheme="minorHAnsi"/>
          <w:color w:val="auto"/>
          <w:sz w:val="22"/>
          <w:szCs w:val="22"/>
          <w:lang w:val="en"/>
        </w:rPr>
        <w:t>ubrecipient</w:t>
      </w:r>
      <w:r w:rsidR="002E2389">
        <w:rPr>
          <w:rFonts w:asciiTheme="minorHAnsi" w:hAnsiTheme="minorHAnsi" w:cstheme="minorHAnsi"/>
          <w:color w:val="auto"/>
          <w:sz w:val="22"/>
          <w:szCs w:val="22"/>
          <w:lang w:val="en"/>
        </w:rPr>
        <w:t>s</w:t>
      </w:r>
      <w:r w:rsidR="00EC5742" w:rsidRPr="000B235B">
        <w:rPr>
          <w:rFonts w:asciiTheme="minorHAnsi" w:hAnsiTheme="minorHAnsi" w:cstheme="minorHAnsi"/>
          <w:color w:val="auto"/>
          <w:sz w:val="22"/>
          <w:szCs w:val="22"/>
          <w:lang w:val="en"/>
        </w:rPr>
        <w:t xml:space="preserve"> </w:t>
      </w:r>
      <w:bookmarkStart w:id="2" w:name="_Hlk87354992"/>
      <w:r w:rsidR="00EC5742" w:rsidRPr="000B235B">
        <w:rPr>
          <w:rFonts w:asciiTheme="minorHAnsi" w:hAnsiTheme="minorHAnsi" w:cstheme="minorHAnsi"/>
          <w:color w:val="auto"/>
          <w:sz w:val="22"/>
          <w:szCs w:val="22"/>
          <w:lang w:val="en"/>
        </w:rPr>
        <w:t>under entit</w:t>
      </w:r>
      <w:r w:rsidR="002E2389">
        <w:rPr>
          <w:rFonts w:asciiTheme="minorHAnsi" w:hAnsiTheme="minorHAnsi" w:cstheme="minorHAnsi"/>
          <w:color w:val="auto"/>
          <w:sz w:val="22"/>
          <w:szCs w:val="22"/>
          <w:lang w:val="en"/>
        </w:rPr>
        <w:t>ies</w:t>
      </w:r>
      <w:r w:rsidR="00EC5742" w:rsidRPr="000B235B">
        <w:rPr>
          <w:rFonts w:asciiTheme="minorHAnsi" w:hAnsiTheme="minorHAnsi" w:cstheme="minorHAnsi"/>
          <w:color w:val="auto"/>
          <w:sz w:val="22"/>
          <w:szCs w:val="22"/>
          <w:lang w:val="en"/>
        </w:rPr>
        <w:t xml:space="preserve"> doing business with the Federal Government</w:t>
      </w:r>
      <w:bookmarkEnd w:id="2"/>
      <w:r w:rsidR="00EC5742" w:rsidRPr="000B235B">
        <w:rPr>
          <w:rFonts w:asciiTheme="minorHAnsi" w:hAnsiTheme="minorHAnsi" w:cstheme="minorHAnsi"/>
          <w:color w:val="auto"/>
          <w:sz w:val="22"/>
          <w:szCs w:val="22"/>
          <w:lang w:val="en"/>
        </w:rPr>
        <w:t xml:space="preserve"> </w:t>
      </w:r>
      <w:r>
        <w:rPr>
          <w:rFonts w:asciiTheme="minorHAnsi" w:hAnsiTheme="minorHAnsi" w:cstheme="minorHAnsi"/>
          <w:color w:val="auto"/>
          <w:sz w:val="22"/>
          <w:szCs w:val="22"/>
          <w:lang w:val="en"/>
        </w:rPr>
        <w:t>that</w:t>
      </w:r>
      <w:r w:rsidR="00EC5742" w:rsidRPr="000B235B">
        <w:rPr>
          <w:rFonts w:asciiTheme="minorHAnsi" w:hAnsiTheme="minorHAnsi" w:cstheme="minorHAnsi"/>
          <w:color w:val="auto"/>
          <w:sz w:val="22"/>
          <w:szCs w:val="22"/>
          <w:lang w:val="en"/>
        </w:rPr>
        <w:t xml:space="preserve"> are currently </w:t>
      </w:r>
      <w:r w:rsidR="000D178B" w:rsidRPr="000B235B">
        <w:rPr>
          <w:rFonts w:asciiTheme="minorHAnsi" w:hAnsiTheme="minorHAnsi" w:cstheme="minorHAnsi"/>
          <w:color w:val="auto"/>
          <w:sz w:val="22"/>
          <w:szCs w:val="22"/>
          <w:lang w:val="en"/>
        </w:rPr>
        <w:t>registered</w:t>
      </w:r>
      <w:r w:rsidR="004558BB" w:rsidRPr="000B235B">
        <w:rPr>
          <w:rFonts w:asciiTheme="minorHAnsi" w:hAnsiTheme="minorHAnsi" w:cstheme="minorHAnsi"/>
          <w:color w:val="auto"/>
          <w:sz w:val="22"/>
          <w:szCs w:val="22"/>
          <w:lang w:val="en"/>
        </w:rPr>
        <w:t xml:space="preserve"> in SAM.gov</w:t>
      </w:r>
      <w:r w:rsidR="00C64DAA">
        <w:rPr>
          <w:rFonts w:asciiTheme="minorHAnsi" w:hAnsiTheme="minorHAnsi" w:cstheme="minorHAnsi"/>
          <w:color w:val="auto"/>
          <w:sz w:val="22"/>
          <w:szCs w:val="22"/>
          <w:lang w:val="en"/>
        </w:rPr>
        <w:t xml:space="preserve"> have been assigned</w:t>
      </w:r>
      <w:r w:rsidR="002E2389">
        <w:rPr>
          <w:rFonts w:asciiTheme="minorHAnsi" w:hAnsiTheme="minorHAnsi" w:cstheme="minorHAnsi"/>
          <w:color w:val="auto"/>
          <w:sz w:val="22"/>
          <w:szCs w:val="22"/>
          <w:lang w:val="en"/>
        </w:rPr>
        <w:t xml:space="preserve"> </w:t>
      </w:r>
      <w:r w:rsidR="0020314B">
        <w:rPr>
          <w:rFonts w:asciiTheme="minorHAnsi" w:hAnsiTheme="minorHAnsi" w:cstheme="minorHAnsi"/>
          <w:color w:val="auto"/>
          <w:sz w:val="22"/>
          <w:szCs w:val="22"/>
          <w:lang w:val="en"/>
        </w:rPr>
        <w:t xml:space="preserve">their </w:t>
      </w:r>
      <w:r w:rsidR="004558BB" w:rsidRPr="000B235B">
        <w:rPr>
          <w:rFonts w:asciiTheme="minorHAnsi" w:hAnsiTheme="minorHAnsi" w:cstheme="minorHAnsi"/>
          <w:color w:val="auto"/>
          <w:sz w:val="22"/>
          <w:szCs w:val="22"/>
          <w:lang w:val="en"/>
        </w:rPr>
        <w:t>UEI</w:t>
      </w:r>
      <w:r w:rsidR="00714C7F" w:rsidRPr="000B235B">
        <w:rPr>
          <w:rFonts w:asciiTheme="minorHAnsi" w:hAnsiTheme="minorHAnsi" w:cstheme="minorHAnsi"/>
          <w:color w:val="auto"/>
          <w:sz w:val="22"/>
          <w:szCs w:val="22"/>
          <w:lang w:val="en"/>
        </w:rPr>
        <w:t>.</w:t>
      </w:r>
      <w:r w:rsidR="006B48AB" w:rsidRPr="000B235B">
        <w:rPr>
          <w:rFonts w:asciiTheme="minorHAnsi" w:hAnsiTheme="minorHAnsi" w:cstheme="minorHAnsi"/>
          <w:color w:val="auto"/>
          <w:sz w:val="22"/>
          <w:szCs w:val="22"/>
          <w:lang w:val="en"/>
        </w:rPr>
        <w:t xml:space="preserve"> </w:t>
      </w:r>
    </w:p>
    <w:p w14:paraId="1D60194B" w14:textId="77777777" w:rsidR="0086062C" w:rsidRPr="000B235B" w:rsidRDefault="0086062C" w:rsidP="0086062C">
      <w:pPr>
        <w:pStyle w:val="NormalWeb"/>
        <w:spacing w:after="0"/>
        <w:ind w:left="720"/>
        <w:rPr>
          <w:rFonts w:asciiTheme="minorHAnsi" w:hAnsiTheme="minorHAnsi" w:cstheme="minorHAnsi"/>
          <w:color w:val="auto"/>
          <w:sz w:val="22"/>
          <w:szCs w:val="22"/>
          <w:lang w:val="en"/>
        </w:rPr>
      </w:pPr>
    </w:p>
    <w:p w14:paraId="262C8745" w14:textId="0E7BC561" w:rsidR="006B48AB" w:rsidRPr="000B235B" w:rsidRDefault="006B48AB" w:rsidP="0086062C">
      <w:pPr>
        <w:pStyle w:val="NormalWeb"/>
        <w:numPr>
          <w:ilvl w:val="0"/>
          <w:numId w:val="7"/>
        </w:numPr>
        <w:spacing w:after="0"/>
        <w:rPr>
          <w:rFonts w:asciiTheme="minorHAnsi" w:hAnsiTheme="minorHAnsi" w:cstheme="minorHAnsi"/>
          <w:color w:val="auto"/>
          <w:sz w:val="22"/>
          <w:szCs w:val="22"/>
          <w:lang w:val="en"/>
        </w:rPr>
      </w:pPr>
      <w:r w:rsidRPr="000B235B">
        <w:rPr>
          <w:rFonts w:asciiTheme="minorHAnsi" w:hAnsiTheme="minorHAnsi" w:cstheme="minorHAnsi"/>
          <w:color w:val="auto"/>
          <w:sz w:val="22"/>
          <w:szCs w:val="22"/>
          <w:lang w:val="en"/>
        </w:rPr>
        <w:t>From now until April 3, 2022, subrecipient</w:t>
      </w:r>
      <w:r w:rsidR="00AB6095" w:rsidRPr="000B235B">
        <w:rPr>
          <w:rFonts w:asciiTheme="minorHAnsi" w:hAnsiTheme="minorHAnsi" w:cstheme="minorHAnsi"/>
          <w:color w:val="auto"/>
          <w:sz w:val="22"/>
          <w:szCs w:val="22"/>
          <w:lang w:val="en"/>
        </w:rPr>
        <w:t>s</w:t>
      </w:r>
      <w:r w:rsidRPr="000B235B">
        <w:rPr>
          <w:rFonts w:asciiTheme="minorHAnsi" w:hAnsiTheme="minorHAnsi" w:cstheme="minorHAnsi"/>
          <w:color w:val="auto"/>
          <w:sz w:val="22"/>
          <w:szCs w:val="22"/>
          <w:lang w:val="en"/>
        </w:rPr>
        <w:t xml:space="preserve"> </w:t>
      </w:r>
      <w:r w:rsidR="00222DE4" w:rsidRPr="000B235B">
        <w:rPr>
          <w:rFonts w:asciiTheme="minorHAnsi" w:hAnsiTheme="minorHAnsi" w:cstheme="minorHAnsi"/>
          <w:color w:val="auto"/>
          <w:sz w:val="22"/>
          <w:szCs w:val="22"/>
          <w:lang w:val="en"/>
        </w:rPr>
        <w:t xml:space="preserve">under </w:t>
      </w:r>
      <w:r w:rsidR="0020314B">
        <w:rPr>
          <w:rFonts w:asciiTheme="minorHAnsi" w:hAnsiTheme="minorHAnsi" w:cstheme="minorHAnsi"/>
          <w:color w:val="auto"/>
          <w:sz w:val="22"/>
          <w:szCs w:val="22"/>
          <w:lang w:val="en"/>
        </w:rPr>
        <w:t>e</w:t>
      </w:r>
      <w:r w:rsidR="00D74686">
        <w:rPr>
          <w:rFonts w:asciiTheme="minorHAnsi" w:hAnsiTheme="minorHAnsi" w:cstheme="minorHAnsi"/>
          <w:color w:val="auto"/>
          <w:sz w:val="22"/>
          <w:szCs w:val="22"/>
          <w:lang w:val="en"/>
        </w:rPr>
        <w:t>ntities</w:t>
      </w:r>
      <w:r w:rsidR="00222DE4" w:rsidRPr="000B235B">
        <w:rPr>
          <w:rFonts w:asciiTheme="minorHAnsi" w:hAnsiTheme="minorHAnsi" w:cstheme="minorHAnsi"/>
          <w:color w:val="auto"/>
          <w:sz w:val="22"/>
          <w:szCs w:val="22"/>
          <w:lang w:val="en"/>
        </w:rPr>
        <w:t xml:space="preserve"> </w:t>
      </w:r>
      <w:r w:rsidR="0020314B">
        <w:rPr>
          <w:rFonts w:asciiTheme="minorHAnsi" w:hAnsiTheme="minorHAnsi" w:cstheme="minorHAnsi"/>
          <w:color w:val="auto"/>
          <w:sz w:val="22"/>
          <w:szCs w:val="22"/>
          <w:lang w:val="en"/>
        </w:rPr>
        <w:t>doing b</w:t>
      </w:r>
      <w:r w:rsidR="00222DE4" w:rsidRPr="000B235B">
        <w:rPr>
          <w:rFonts w:asciiTheme="minorHAnsi" w:hAnsiTheme="minorHAnsi" w:cstheme="minorHAnsi"/>
          <w:color w:val="auto"/>
          <w:sz w:val="22"/>
          <w:szCs w:val="22"/>
          <w:lang w:val="en"/>
        </w:rPr>
        <w:t xml:space="preserve">usiness with the Federal Government </w:t>
      </w:r>
      <w:r w:rsidRPr="000B235B">
        <w:rPr>
          <w:rFonts w:asciiTheme="minorHAnsi" w:hAnsiTheme="minorHAnsi" w:cstheme="minorHAnsi"/>
          <w:color w:val="auto"/>
          <w:sz w:val="22"/>
          <w:szCs w:val="22"/>
          <w:lang w:val="en"/>
        </w:rPr>
        <w:t>that are not already registered in SAM.gov</w:t>
      </w:r>
      <w:r w:rsidR="00867E54" w:rsidRPr="000B235B">
        <w:rPr>
          <w:rFonts w:asciiTheme="minorHAnsi" w:hAnsiTheme="minorHAnsi" w:cstheme="minorHAnsi"/>
          <w:color w:val="auto"/>
          <w:sz w:val="22"/>
          <w:szCs w:val="22"/>
          <w:lang w:val="en"/>
        </w:rPr>
        <w:t xml:space="preserve"> </w:t>
      </w:r>
      <w:r w:rsidR="00222DE4" w:rsidRPr="000B235B">
        <w:rPr>
          <w:rFonts w:asciiTheme="minorHAnsi" w:hAnsiTheme="minorHAnsi" w:cstheme="minorHAnsi"/>
          <w:color w:val="auto"/>
          <w:sz w:val="22"/>
          <w:szCs w:val="22"/>
          <w:lang w:val="en"/>
        </w:rPr>
        <w:t>must</w:t>
      </w:r>
      <w:r w:rsidRPr="000B235B">
        <w:rPr>
          <w:rFonts w:asciiTheme="minorHAnsi" w:hAnsiTheme="minorHAnsi" w:cstheme="minorHAnsi"/>
          <w:color w:val="auto"/>
          <w:sz w:val="22"/>
          <w:szCs w:val="22"/>
          <w:lang w:val="en"/>
        </w:rPr>
        <w:t xml:space="preserve"> obtain and/or use a DUNS to register their entity on SAM.gov.  On and after April 4, </w:t>
      </w:r>
      <w:r w:rsidR="00867E54" w:rsidRPr="000B235B">
        <w:rPr>
          <w:rFonts w:asciiTheme="minorHAnsi" w:hAnsiTheme="minorHAnsi" w:cstheme="minorHAnsi"/>
          <w:color w:val="auto"/>
          <w:sz w:val="22"/>
          <w:szCs w:val="22"/>
          <w:lang w:val="en"/>
        </w:rPr>
        <w:t>subrecipients</w:t>
      </w:r>
      <w:r w:rsidRPr="000B235B">
        <w:rPr>
          <w:rFonts w:asciiTheme="minorHAnsi" w:hAnsiTheme="minorHAnsi" w:cstheme="minorHAnsi"/>
          <w:color w:val="auto"/>
          <w:sz w:val="22"/>
          <w:szCs w:val="22"/>
          <w:lang w:val="en"/>
        </w:rPr>
        <w:t xml:space="preserve"> can register in SAM.gov and will be assigned their UEI. </w:t>
      </w:r>
      <w:r w:rsidR="00D73893" w:rsidRPr="000B235B">
        <w:rPr>
          <w:rFonts w:asciiTheme="minorHAnsi" w:hAnsiTheme="minorHAnsi" w:cstheme="minorHAnsi"/>
          <w:color w:val="auto"/>
          <w:sz w:val="22"/>
          <w:szCs w:val="22"/>
          <w:lang w:val="en"/>
        </w:rPr>
        <w:t xml:space="preserve">At that time, </w:t>
      </w:r>
      <w:r w:rsidR="00FA264B" w:rsidRPr="000B235B">
        <w:rPr>
          <w:rFonts w:asciiTheme="minorHAnsi" w:hAnsiTheme="minorHAnsi" w:cstheme="minorHAnsi"/>
          <w:color w:val="auto"/>
          <w:sz w:val="22"/>
          <w:szCs w:val="22"/>
          <w:lang w:val="en"/>
        </w:rPr>
        <w:t>subrecipients</w:t>
      </w:r>
      <w:r w:rsidR="00D73893" w:rsidRPr="000B235B">
        <w:rPr>
          <w:rFonts w:asciiTheme="minorHAnsi" w:hAnsiTheme="minorHAnsi" w:cstheme="minorHAnsi"/>
          <w:color w:val="auto"/>
          <w:sz w:val="22"/>
          <w:szCs w:val="22"/>
          <w:lang w:val="en"/>
        </w:rPr>
        <w:t xml:space="preserve"> will no longer be able to obtain or use a DUNS for </w:t>
      </w:r>
      <w:r w:rsidR="003B2DBA">
        <w:rPr>
          <w:rFonts w:asciiTheme="minorHAnsi" w:hAnsiTheme="minorHAnsi" w:cstheme="minorHAnsi"/>
          <w:color w:val="auto"/>
          <w:sz w:val="22"/>
          <w:szCs w:val="22"/>
          <w:lang w:val="en"/>
        </w:rPr>
        <w:t>subrecipient</w:t>
      </w:r>
      <w:r w:rsidR="00D73893" w:rsidRPr="000B235B">
        <w:rPr>
          <w:rFonts w:asciiTheme="minorHAnsi" w:hAnsiTheme="minorHAnsi" w:cstheme="minorHAnsi"/>
          <w:color w:val="auto"/>
          <w:sz w:val="22"/>
          <w:szCs w:val="22"/>
          <w:lang w:val="en"/>
        </w:rPr>
        <w:t xml:space="preserve"> registration or reporting</w:t>
      </w:r>
      <w:r w:rsidRPr="000B235B">
        <w:rPr>
          <w:rFonts w:asciiTheme="minorHAnsi" w:hAnsiTheme="minorHAnsi" w:cstheme="minorHAnsi"/>
          <w:color w:val="auto"/>
          <w:sz w:val="22"/>
          <w:szCs w:val="22"/>
          <w:lang w:val="en"/>
        </w:rPr>
        <w:t>.</w:t>
      </w:r>
    </w:p>
    <w:p w14:paraId="24CCE995" w14:textId="154E389D" w:rsidR="001719E4" w:rsidRPr="000B235B" w:rsidRDefault="001719E4" w:rsidP="0086062C">
      <w:pPr>
        <w:pStyle w:val="Heading2"/>
        <w:shd w:val="clear" w:color="auto" w:fill="FFFFFF"/>
        <w:spacing w:before="0" w:line="240" w:lineRule="auto"/>
        <w:ind w:left="720"/>
        <w:rPr>
          <w:rFonts w:asciiTheme="minorHAnsi" w:hAnsiTheme="minorHAnsi" w:cstheme="minorHAnsi"/>
          <w:color w:val="auto"/>
          <w:sz w:val="22"/>
          <w:szCs w:val="22"/>
          <w:lang w:val="en"/>
        </w:rPr>
      </w:pPr>
    </w:p>
    <w:p w14:paraId="3AF335E0" w14:textId="4DCF1870" w:rsidR="00E467EB" w:rsidRPr="000B235B" w:rsidRDefault="00222DE4" w:rsidP="0086062C">
      <w:pPr>
        <w:shd w:val="clear" w:color="auto" w:fill="FFFFFF"/>
        <w:spacing w:after="0" w:line="240" w:lineRule="auto"/>
        <w:textAlignment w:val="top"/>
        <w:rPr>
          <w:rFonts w:eastAsia="Times New Roman" w:cstheme="minorHAnsi"/>
        </w:rPr>
      </w:pPr>
      <w:r w:rsidRPr="000B235B">
        <w:rPr>
          <w:rFonts w:eastAsia="Times New Roman" w:cstheme="minorHAnsi"/>
        </w:rPr>
        <w:t>W</w:t>
      </w:r>
      <w:r w:rsidR="00E467EB" w:rsidRPr="000B235B">
        <w:rPr>
          <w:rFonts w:eastAsia="Times New Roman" w:cstheme="minorHAnsi"/>
        </w:rPr>
        <w:t>here to get help:</w:t>
      </w:r>
    </w:p>
    <w:p w14:paraId="0245D1E3" w14:textId="77777777" w:rsidR="00AA69A0" w:rsidRPr="000B235B" w:rsidRDefault="00AA69A0" w:rsidP="00AA69A0">
      <w:pPr>
        <w:shd w:val="clear" w:color="auto" w:fill="FFFFFF"/>
        <w:spacing w:after="0" w:line="240" w:lineRule="auto"/>
        <w:textAlignment w:val="top"/>
        <w:rPr>
          <w:rFonts w:eastAsia="Times New Roman" w:cstheme="minorHAnsi"/>
        </w:rPr>
      </w:pPr>
    </w:p>
    <w:p w14:paraId="7E06FE9E" w14:textId="6D486EE6" w:rsidR="00AA69A0" w:rsidRPr="000B235B" w:rsidRDefault="00B40702" w:rsidP="00D66C11">
      <w:pPr>
        <w:shd w:val="clear" w:color="auto" w:fill="FFFFFF"/>
        <w:spacing w:after="0" w:line="240" w:lineRule="auto"/>
        <w:textAlignment w:val="top"/>
        <w:rPr>
          <w:rFonts w:eastAsia="Times New Roman" w:cstheme="minorHAnsi"/>
        </w:rPr>
      </w:pPr>
      <w:r w:rsidRPr="000B235B">
        <w:rPr>
          <w:rFonts w:eastAsia="Times New Roman" w:cstheme="minorHAnsi"/>
        </w:rPr>
        <w:t xml:space="preserve">The Federal Service Desk, available at </w:t>
      </w:r>
      <w:hyperlink r:id="rId16" w:history="1">
        <w:r w:rsidR="000B235B" w:rsidRPr="000B235B">
          <w:rPr>
            <w:rFonts w:eastAsia="Times New Roman" w:cstheme="minorHAnsi"/>
            <w:color w:val="0000CC"/>
            <w:u w:val="single"/>
          </w:rPr>
          <w:t>FSD.gov</w:t>
        </w:r>
      </w:hyperlink>
      <w:r w:rsidRPr="000B235B">
        <w:rPr>
          <w:rFonts w:eastAsia="Times New Roman" w:cstheme="minorHAnsi"/>
        </w:rPr>
        <w:t xml:space="preserve">, is the help desk </w:t>
      </w:r>
      <w:r w:rsidR="0062589F" w:rsidRPr="000B235B">
        <w:rPr>
          <w:rFonts w:eastAsia="Times New Roman" w:cstheme="minorHAnsi"/>
        </w:rPr>
        <w:t xml:space="preserve">that has been established </w:t>
      </w:r>
      <w:r w:rsidRPr="000B235B">
        <w:rPr>
          <w:rFonts w:eastAsia="Times New Roman" w:cstheme="minorHAnsi"/>
        </w:rPr>
        <w:t xml:space="preserve">for </w:t>
      </w:r>
      <w:r w:rsidR="00E82638" w:rsidRPr="000B235B">
        <w:rPr>
          <w:rFonts w:eastAsia="Times New Roman" w:cstheme="minorHAnsi"/>
        </w:rPr>
        <w:t xml:space="preserve">all </w:t>
      </w:r>
      <w:r w:rsidRPr="000B235B">
        <w:rPr>
          <w:rFonts w:eastAsia="Times New Roman" w:cstheme="minorHAnsi"/>
        </w:rPr>
        <w:t xml:space="preserve">IAE systems. FSD.gov </w:t>
      </w:r>
      <w:r w:rsidR="00057D5D" w:rsidRPr="000B235B">
        <w:rPr>
          <w:rFonts w:eastAsia="Times New Roman" w:cstheme="minorHAnsi"/>
        </w:rPr>
        <w:t>includes resources that address the UEI transition</w:t>
      </w:r>
      <w:r w:rsidR="000C2598" w:rsidRPr="000B235B">
        <w:rPr>
          <w:rFonts w:eastAsia="Times New Roman" w:cstheme="minorHAnsi"/>
        </w:rPr>
        <w:t xml:space="preserve"> and these resources are </w:t>
      </w:r>
      <w:r w:rsidR="00057D5D" w:rsidRPr="000B235B">
        <w:rPr>
          <w:rFonts w:eastAsia="Times New Roman" w:cstheme="minorHAnsi"/>
        </w:rPr>
        <w:t xml:space="preserve">available at: </w:t>
      </w:r>
      <w:hyperlink r:id="rId17" w:history="1">
        <w:r w:rsidR="00057D5D" w:rsidRPr="000B235B">
          <w:rPr>
            <w:rFonts w:eastAsia="Times New Roman" w:cstheme="minorHAnsi"/>
            <w:color w:val="0000CC"/>
            <w:u w:val="single"/>
          </w:rPr>
          <w:t>Help Resources</w:t>
        </w:r>
      </w:hyperlink>
      <w:r w:rsidR="00057D5D" w:rsidRPr="000B235B">
        <w:rPr>
          <w:rFonts w:eastAsia="Times New Roman" w:cstheme="minorHAnsi"/>
        </w:rPr>
        <w:t xml:space="preserve">.  </w:t>
      </w:r>
      <w:r w:rsidR="00E27A29" w:rsidRPr="000B235B">
        <w:rPr>
          <w:rFonts w:eastAsia="Times New Roman" w:cstheme="minorHAnsi"/>
        </w:rPr>
        <w:t xml:space="preserve">There are resources available for </w:t>
      </w:r>
      <w:r w:rsidR="00171553" w:rsidRPr="000B235B">
        <w:rPr>
          <w:rFonts w:eastAsia="Times New Roman" w:cstheme="minorHAnsi"/>
        </w:rPr>
        <w:t xml:space="preserve">grantees, subrecipients, contractors, subcontractors, </w:t>
      </w:r>
      <w:r w:rsidR="00E27A29" w:rsidRPr="000B235B">
        <w:rPr>
          <w:rFonts w:eastAsia="Times New Roman" w:cstheme="minorHAnsi"/>
        </w:rPr>
        <w:t>F</w:t>
      </w:r>
      <w:r w:rsidRPr="000B235B">
        <w:rPr>
          <w:rFonts w:eastAsia="Times New Roman" w:cstheme="minorHAnsi"/>
        </w:rPr>
        <w:t>ederal employee</w:t>
      </w:r>
      <w:r w:rsidR="00E27A29" w:rsidRPr="000B235B">
        <w:rPr>
          <w:rFonts w:eastAsia="Times New Roman" w:cstheme="minorHAnsi"/>
        </w:rPr>
        <w:t>s</w:t>
      </w:r>
      <w:r w:rsidRPr="000B235B">
        <w:rPr>
          <w:rFonts w:eastAsia="Times New Roman" w:cstheme="minorHAnsi"/>
        </w:rPr>
        <w:t xml:space="preserve"> who use SAM.gov,</w:t>
      </w:r>
      <w:r w:rsidR="00814165" w:rsidRPr="000B235B">
        <w:rPr>
          <w:rFonts w:eastAsia="Times New Roman" w:cstheme="minorHAnsi"/>
        </w:rPr>
        <w:t xml:space="preserve"> and for individuals</w:t>
      </w:r>
      <w:r w:rsidRPr="000B235B">
        <w:rPr>
          <w:rFonts w:eastAsia="Times New Roman" w:cstheme="minorHAnsi"/>
        </w:rPr>
        <w:t xml:space="preserve"> who search</w:t>
      </w:r>
      <w:r w:rsidR="00F772FE" w:rsidRPr="000B235B">
        <w:rPr>
          <w:rFonts w:eastAsia="Times New Roman" w:cstheme="minorHAnsi"/>
        </w:rPr>
        <w:t xml:space="preserve"> </w:t>
      </w:r>
      <w:r w:rsidRPr="000B235B">
        <w:rPr>
          <w:rFonts w:eastAsia="Times New Roman" w:cstheme="minorHAnsi"/>
        </w:rPr>
        <w:t>for entities on SAM.gov</w:t>
      </w:r>
      <w:r w:rsidR="008179A3" w:rsidRPr="000B235B">
        <w:rPr>
          <w:rFonts w:eastAsia="Times New Roman" w:cstheme="minorHAnsi"/>
        </w:rPr>
        <w:t>.</w:t>
      </w:r>
      <w:r w:rsidR="00881D30" w:rsidRPr="000B235B">
        <w:rPr>
          <w:rFonts w:eastAsia="Times New Roman" w:cstheme="minorHAnsi"/>
        </w:rPr>
        <w:t xml:space="preserve">  </w:t>
      </w:r>
      <w:r w:rsidR="00633D05" w:rsidRPr="000B235B">
        <w:rPr>
          <w:rFonts w:eastAsia="Times New Roman" w:cstheme="minorHAnsi"/>
        </w:rPr>
        <w:t xml:space="preserve">Two of the available resources </w:t>
      </w:r>
      <w:r w:rsidR="00425947" w:rsidRPr="000B235B">
        <w:rPr>
          <w:rFonts w:eastAsia="Times New Roman" w:cstheme="minorHAnsi"/>
        </w:rPr>
        <w:t xml:space="preserve">that </w:t>
      </w:r>
      <w:r w:rsidR="00633D05" w:rsidRPr="000B235B">
        <w:rPr>
          <w:rFonts w:eastAsia="Times New Roman" w:cstheme="minorHAnsi"/>
        </w:rPr>
        <w:t>are particularly helpful</w:t>
      </w:r>
      <w:r w:rsidR="00425947" w:rsidRPr="000B235B">
        <w:rPr>
          <w:rFonts w:eastAsia="Times New Roman" w:cstheme="minorHAnsi"/>
        </w:rPr>
        <w:t xml:space="preserve"> are</w:t>
      </w:r>
      <w:r w:rsidR="00633D05" w:rsidRPr="000B235B">
        <w:rPr>
          <w:rFonts w:eastAsia="Times New Roman" w:cstheme="minorHAnsi"/>
        </w:rPr>
        <w:t xml:space="preserve">: </w:t>
      </w:r>
    </w:p>
    <w:p w14:paraId="7560A458" w14:textId="77777777" w:rsidR="000B235B" w:rsidRPr="000B235B" w:rsidRDefault="000B235B" w:rsidP="00D66C11">
      <w:pPr>
        <w:shd w:val="clear" w:color="auto" w:fill="FFFFFF"/>
        <w:spacing w:after="0" w:line="240" w:lineRule="auto"/>
        <w:textAlignment w:val="top"/>
        <w:rPr>
          <w:rFonts w:eastAsia="Times New Roman" w:cstheme="minorHAnsi"/>
        </w:rPr>
      </w:pPr>
    </w:p>
    <w:p w14:paraId="6CF4E79D" w14:textId="47901874" w:rsidR="00AA69A0" w:rsidRPr="000B235B" w:rsidRDefault="00633D05" w:rsidP="00D66C11">
      <w:pPr>
        <w:shd w:val="clear" w:color="auto" w:fill="FFFFFF"/>
        <w:spacing w:after="0" w:line="240" w:lineRule="auto"/>
        <w:ind w:left="720"/>
        <w:textAlignment w:val="top"/>
        <w:rPr>
          <w:rFonts w:eastAsia="Times New Roman" w:cstheme="minorHAnsi"/>
        </w:rPr>
      </w:pPr>
      <w:r w:rsidRPr="000B235B">
        <w:rPr>
          <w:rFonts w:eastAsia="Times New Roman" w:cstheme="minorHAnsi"/>
        </w:rPr>
        <w:t xml:space="preserve">1) </w:t>
      </w:r>
      <w:r w:rsidR="00B40702" w:rsidRPr="000B235B">
        <w:rPr>
          <w:rFonts w:eastAsia="Times New Roman" w:cstheme="minorHAnsi"/>
        </w:rPr>
        <w:t xml:space="preserve">FAQs </w:t>
      </w:r>
      <w:r w:rsidR="00881D30" w:rsidRPr="000B235B">
        <w:rPr>
          <w:rFonts w:eastAsia="Times New Roman" w:cstheme="minorHAnsi"/>
        </w:rPr>
        <w:t>t</w:t>
      </w:r>
      <w:r w:rsidR="00843089" w:rsidRPr="000B235B">
        <w:rPr>
          <w:rFonts w:eastAsia="Times New Roman" w:cstheme="minorHAnsi"/>
        </w:rPr>
        <w:t xml:space="preserve">hat </w:t>
      </w:r>
      <w:r w:rsidR="00B40702" w:rsidRPr="000B235B">
        <w:rPr>
          <w:rFonts w:eastAsia="Times New Roman" w:cstheme="minorHAnsi"/>
        </w:rPr>
        <w:t xml:space="preserve">are organized by </w:t>
      </w:r>
      <w:r w:rsidR="00CC497D" w:rsidRPr="000B235B">
        <w:rPr>
          <w:rFonts w:eastAsia="Times New Roman" w:cstheme="minorHAnsi"/>
        </w:rPr>
        <w:t xml:space="preserve">how an individual uses </w:t>
      </w:r>
      <w:r w:rsidR="00B40702" w:rsidRPr="000B235B">
        <w:rPr>
          <w:rFonts w:eastAsia="Times New Roman" w:cstheme="minorHAnsi"/>
        </w:rPr>
        <w:t xml:space="preserve">SAM.gov </w:t>
      </w:r>
      <w:r w:rsidR="005C07B0" w:rsidRPr="000B235B">
        <w:rPr>
          <w:rFonts w:eastAsia="Times New Roman" w:cstheme="minorHAnsi"/>
        </w:rPr>
        <w:t>based on their roles and responsibilities</w:t>
      </w:r>
      <w:r w:rsidR="00936724" w:rsidRPr="000B235B">
        <w:rPr>
          <w:rFonts w:eastAsia="Times New Roman" w:cstheme="minorHAnsi"/>
        </w:rPr>
        <w:t xml:space="preserve"> (</w:t>
      </w:r>
      <w:hyperlink r:id="rId18" w:history="1">
        <w:r w:rsidR="00943D6D" w:rsidRPr="000B235B">
          <w:rPr>
            <w:rFonts w:eastAsia="Times New Roman" w:cstheme="minorHAnsi"/>
            <w:color w:val="0000CC"/>
            <w:u w:val="single"/>
          </w:rPr>
          <w:t>UEI Transition FAQs</w:t>
        </w:r>
      </w:hyperlink>
      <w:r w:rsidR="00943D6D" w:rsidRPr="000B235B">
        <w:rPr>
          <w:rFonts w:eastAsia="Times New Roman" w:cstheme="minorHAnsi"/>
          <w:color w:val="0000CC"/>
        </w:rPr>
        <w:t>)</w:t>
      </w:r>
      <w:r w:rsidR="005C07B0" w:rsidRPr="000B235B">
        <w:rPr>
          <w:rFonts w:eastAsia="Times New Roman" w:cstheme="minorHAnsi"/>
        </w:rPr>
        <w:t xml:space="preserve">; and </w:t>
      </w:r>
    </w:p>
    <w:p w14:paraId="565CAE94" w14:textId="62FF0879" w:rsidR="00B40702" w:rsidRPr="000B235B" w:rsidRDefault="005C07B0" w:rsidP="00D66C11">
      <w:pPr>
        <w:shd w:val="clear" w:color="auto" w:fill="FFFFFF"/>
        <w:spacing w:after="0" w:line="240" w:lineRule="auto"/>
        <w:ind w:left="720"/>
        <w:textAlignment w:val="top"/>
        <w:rPr>
          <w:rFonts w:eastAsia="Times New Roman" w:cstheme="minorHAnsi"/>
        </w:rPr>
      </w:pPr>
      <w:r w:rsidRPr="000B235B">
        <w:rPr>
          <w:rFonts w:eastAsia="Times New Roman" w:cstheme="minorHAnsi"/>
        </w:rPr>
        <w:t xml:space="preserve">2) </w:t>
      </w:r>
      <w:r w:rsidR="002D7C17" w:rsidRPr="000B235B">
        <w:rPr>
          <w:rFonts w:eastAsia="Times New Roman" w:cstheme="minorHAnsi"/>
        </w:rPr>
        <w:t>A</w:t>
      </w:r>
      <w:r w:rsidR="00B40702" w:rsidRPr="000B235B">
        <w:rPr>
          <w:rFonts w:eastAsia="Times New Roman" w:cstheme="minorHAnsi"/>
        </w:rPr>
        <w:t xml:space="preserve">n interactive PDF </w:t>
      </w:r>
      <w:r w:rsidR="004D39B8" w:rsidRPr="000B235B">
        <w:rPr>
          <w:rFonts w:eastAsia="Times New Roman" w:cstheme="minorHAnsi"/>
        </w:rPr>
        <w:t xml:space="preserve">tool </w:t>
      </w:r>
      <w:r w:rsidR="00630428" w:rsidRPr="000B235B">
        <w:rPr>
          <w:rFonts w:eastAsia="Times New Roman" w:cstheme="minorHAnsi"/>
        </w:rPr>
        <w:t xml:space="preserve">that walks individuals </w:t>
      </w:r>
      <w:r w:rsidR="00B40702" w:rsidRPr="000B235B">
        <w:rPr>
          <w:rFonts w:eastAsia="Times New Roman" w:cstheme="minorHAnsi"/>
        </w:rPr>
        <w:t xml:space="preserve">through how </w:t>
      </w:r>
      <w:r w:rsidR="00630428" w:rsidRPr="000B235B">
        <w:rPr>
          <w:rFonts w:eastAsia="Times New Roman" w:cstheme="minorHAnsi"/>
        </w:rPr>
        <w:t xml:space="preserve">they </w:t>
      </w:r>
      <w:r w:rsidR="00B40702" w:rsidRPr="000B235B">
        <w:rPr>
          <w:rFonts w:eastAsia="Times New Roman" w:cstheme="minorHAnsi"/>
        </w:rPr>
        <w:t>are affected by th</w:t>
      </w:r>
      <w:r w:rsidR="00630428" w:rsidRPr="000B235B">
        <w:rPr>
          <w:rFonts w:eastAsia="Times New Roman" w:cstheme="minorHAnsi"/>
        </w:rPr>
        <w:t xml:space="preserve">e transition, </w:t>
      </w:r>
      <w:r w:rsidR="00B40702" w:rsidRPr="000B235B">
        <w:rPr>
          <w:rFonts w:eastAsia="Times New Roman" w:cstheme="minorHAnsi"/>
        </w:rPr>
        <w:t xml:space="preserve">so </w:t>
      </w:r>
      <w:r w:rsidR="00630428" w:rsidRPr="000B235B">
        <w:rPr>
          <w:rFonts w:eastAsia="Times New Roman" w:cstheme="minorHAnsi"/>
        </w:rPr>
        <w:t>they</w:t>
      </w:r>
      <w:r w:rsidR="00B40702" w:rsidRPr="000B235B">
        <w:rPr>
          <w:rFonts w:eastAsia="Times New Roman" w:cstheme="minorHAnsi"/>
        </w:rPr>
        <w:t xml:space="preserve"> can be confident </w:t>
      </w:r>
      <w:r w:rsidR="00630428" w:rsidRPr="000B235B">
        <w:rPr>
          <w:rFonts w:eastAsia="Times New Roman" w:cstheme="minorHAnsi"/>
        </w:rPr>
        <w:t>they</w:t>
      </w:r>
      <w:r w:rsidR="00B40702" w:rsidRPr="000B235B">
        <w:rPr>
          <w:rFonts w:eastAsia="Times New Roman" w:cstheme="minorHAnsi"/>
        </w:rPr>
        <w:t xml:space="preserve"> have </w:t>
      </w:r>
      <w:r w:rsidR="007F132C" w:rsidRPr="000B235B">
        <w:rPr>
          <w:rFonts w:eastAsia="Times New Roman" w:cstheme="minorHAnsi"/>
        </w:rPr>
        <w:t>accurate information</w:t>
      </w:r>
      <w:r w:rsidR="002C6B43" w:rsidRPr="000B235B">
        <w:rPr>
          <w:rFonts w:eastAsia="Times New Roman" w:cstheme="minorHAnsi"/>
        </w:rPr>
        <w:t xml:space="preserve"> </w:t>
      </w:r>
      <w:r w:rsidR="00575D95" w:rsidRPr="000B235B">
        <w:rPr>
          <w:rFonts w:eastAsia="Times New Roman" w:cstheme="minorHAnsi"/>
        </w:rPr>
        <w:t>(</w:t>
      </w:r>
      <w:hyperlink r:id="rId19" w:history="1">
        <w:r w:rsidR="002C6B43" w:rsidRPr="000B235B">
          <w:rPr>
            <w:rStyle w:val="Hyperlink"/>
            <w:rFonts w:eastAsia="Times New Roman" w:cstheme="minorHAnsi"/>
            <w:color w:val="0000CC"/>
          </w:rPr>
          <w:t>Interactive PDF</w:t>
        </w:r>
        <w:r w:rsidR="004D39B8" w:rsidRPr="000B235B">
          <w:rPr>
            <w:rStyle w:val="Hyperlink"/>
            <w:rFonts w:eastAsia="Times New Roman" w:cstheme="minorHAnsi"/>
            <w:color w:val="0000CC"/>
          </w:rPr>
          <w:t xml:space="preserve"> Tool – UEI Transition</w:t>
        </w:r>
      </w:hyperlink>
      <w:r w:rsidR="004D39B8" w:rsidRPr="000B235B">
        <w:rPr>
          <w:rFonts w:eastAsia="Times New Roman" w:cstheme="minorHAnsi"/>
        </w:rPr>
        <w:t>)</w:t>
      </w:r>
      <w:r w:rsidR="002C6B43" w:rsidRPr="000B235B">
        <w:rPr>
          <w:rFonts w:eastAsia="Times New Roman" w:cstheme="minorHAnsi"/>
        </w:rPr>
        <w:t xml:space="preserve"> </w:t>
      </w:r>
      <w:r w:rsidR="00B40702" w:rsidRPr="000B235B">
        <w:rPr>
          <w:rFonts w:eastAsia="Times New Roman" w:cstheme="minorHAnsi"/>
        </w:rPr>
        <w:t>.</w:t>
      </w:r>
    </w:p>
    <w:p w14:paraId="4124E0A7" w14:textId="77777777" w:rsidR="0061217D" w:rsidRPr="000B235B" w:rsidRDefault="0061217D" w:rsidP="0086062C">
      <w:pPr>
        <w:shd w:val="clear" w:color="auto" w:fill="FFFFFF"/>
        <w:spacing w:after="0" w:line="240" w:lineRule="auto"/>
        <w:textAlignment w:val="top"/>
        <w:rPr>
          <w:rFonts w:eastAsia="Times New Roman" w:cstheme="minorHAnsi"/>
        </w:rPr>
      </w:pPr>
    </w:p>
    <w:p w14:paraId="5E0C0058" w14:textId="240C027B" w:rsidR="00B40702" w:rsidRPr="000B235B" w:rsidRDefault="00B96DF7" w:rsidP="0086062C">
      <w:pPr>
        <w:shd w:val="clear" w:color="auto" w:fill="FFFFFF"/>
        <w:spacing w:after="0" w:line="240" w:lineRule="auto"/>
        <w:textAlignment w:val="top"/>
        <w:rPr>
          <w:rFonts w:eastAsia="Times New Roman" w:cstheme="minorHAnsi"/>
        </w:rPr>
      </w:pPr>
      <w:r w:rsidRPr="000B235B">
        <w:rPr>
          <w:rFonts w:eastAsia="Times New Roman" w:cstheme="minorHAnsi"/>
        </w:rPr>
        <w:t>If you h</w:t>
      </w:r>
      <w:r w:rsidR="00B40702" w:rsidRPr="000B235B">
        <w:rPr>
          <w:rFonts w:eastAsia="Times New Roman" w:cstheme="minorHAnsi"/>
        </w:rPr>
        <w:t xml:space="preserve">ave questions about </w:t>
      </w:r>
      <w:r w:rsidRPr="000B235B">
        <w:rPr>
          <w:rFonts w:eastAsia="Times New Roman" w:cstheme="minorHAnsi"/>
        </w:rPr>
        <w:t xml:space="preserve">UEIs or the UEI transition </w:t>
      </w:r>
      <w:r w:rsidR="00B40702" w:rsidRPr="000B235B">
        <w:rPr>
          <w:rFonts w:eastAsia="Times New Roman" w:cstheme="minorHAnsi"/>
        </w:rPr>
        <w:t xml:space="preserve">that </w:t>
      </w:r>
      <w:r w:rsidRPr="000B235B">
        <w:rPr>
          <w:rFonts w:eastAsia="Times New Roman" w:cstheme="minorHAnsi"/>
        </w:rPr>
        <w:t xml:space="preserve">are not </w:t>
      </w:r>
      <w:r w:rsidR="00B40702" w:rsidRPr="000B235B">
        <w:rPr>
          <w:rFonts w:eastAsia="Times New Roman" w:cstheme="minorHAnsi"/>
        </w:rPr>
        <w:t>answered in the FAQ</w:t>
      </w:r>
      <w:r w:rsidRPr="000B235B">
        <w:rPr>
          <w:rFonts w:eastAsia="Times New Roman" w:cstheme="minorHAnsi"/>
        </w:rPr>
        <w:t xml:space="preserve">s or in other resources available </w:t>
      </w:r>
      <w:r w:rsidR="00D87FFB" w:rsidRPr="000B235B">
        <w:rPr>
          <w:rFonts w:eastAsia="Times New Roman" w:cstheme="minorHAnsi"/>
        </w:rPr>
        <w:t xml:space="preserve">at </w:t>
      </w:r>
      <w:hyperlink r:id="rId20" w:history="1">
        <w:r w:rsidR="000B235B" w:rsidRPr="000B235B">
          <w:rPr>
            <w:rFonts w:eastAsia="Times New Roman" w:cstheme="minorHAnsi"/>
            <w:color w:val="0000CC"/>
            <w:u w:val="single"/>
          </w:rPr>
          <w:t>FSD.gov</w:t>
        </w:r>
      </w:hyperlink>
      <w:r w:rsidR="00D87FFB" w:rsidRPr="000B235B">
        <w:rPr>
          <w:rFonts w:eastAsia="Times New Roman" w:cstheme="minorHAnsi"/>
        </w:rPr>
        <w:t xml:space="preserve">, </w:t>
      </w:r>
      <w:r w:rsidR="008D3CD5" w:rsidRPr="000B235B">
        <w:rPr>
          <w:rFonts w:eastAsia="Times New Roman" w:cstheme="minorHAnsi"/>
        </w:rPr>
        <w:t xml:space="preserve">you may contact the </w:t>
      </w:r>
      <w:r w:rsidR="003D0EB7">
        <w:rPr>
          <w:rFonts w:eastAsia="Times New Roman" w:cstheme="minorHAnsi"/>
        </w:rPr>
        <w:t>FSD</w:t>
      </w:r>
      <w:r w:rsidR="008D3CD5" w:rsidRPr="000B235B">
        <w:rPr>
          <w:rFonts w:eastAsia="Times New Roman" w:cstheme="minorHAnsi"/>
        </w:rPr>
        <w:t>.gov by calling, or by choosing the “Create an Incident” or engaging in a “Live Chat.”</w:t>
      </w:r>
      <w:r w:rsidR="000E13DF">
        <w:rPr>
          <w:rFonts w:eastAsia="Times New Roman" w:cstheme="minorHAnsi"/>
        </w:rPr>
        <w:t xml:space="preserve">  You may also send the question directly to the General Services Administration at: </w:t>
      </w:r>
      <w:hyperlink r:id="rId21" w:history="1">
        <w:r w:rsidR="000E13DF" w:rsidRPr="000E13DF">
          <w:rPr>
            <w:rFonts w:eastAsia="Times New Roman" w:cstheme="minorHAnsi"/>
            <w:color w:val="0000FF"/>
            <w:u w:val="single"/>
          </w:rPr>
          <w:t>entityvalidation@gsa.gov</w:t>
        </w:r>
      </w:hyperlink>
      <w:r w:rsidR="000E13DF">
        <w:rPr>
          <w:rFonts w:ascii="Roboto" w:eastAsia="Times New Roman" w:hAnsi="Roboto" w:cs="Times New Roman"/>
          <w:color w:val="202124"/>
          <w:sz w:val="21"/>
          <w:szCs w:val="21"/>
        </w:rPr>
        <w:t>.</w:t>
      </w:r>
    </w:p>
    <w:p w14:paraId="112C1506" w14:textId="632F52A1" w:rsidR="00D87FFB" w:rsidRPr="000B235B" w:rsidRDefault="00D87FFB" w:rsidP="0086062C">
      <w:pPr>
        <w:shd w:val="clear" w:color="auto" w:fill="FFFFFF"/>
        <w:spacing w:after="0" w:line="240" w:lineRule="auto"/>
        <w:textAlignment w:val="top"/>
        <w:rPr>
          <w:rFonts w:eastAsia="Times New Roman" w:cstheme="minorHAnsi"/>
        </w:rPr>
      </w:pPr>
    </w:p>
    <w:p w14:paraId="2981E752" w14:textId="4579E1D1" w:rsidR="00D87FFB" w:rsidRPr="000B235B" w:rsidRDefault="00DC3AA0" w:rsidP="0086062C">
      <w:pPr>
        <w:shd w:val="clear" w:color="auto" w:fill="FFFFFF"/>
        <w:spacing w:after="0" w:line="240" w:lineRule="auto"/>
        <w:textAlignment w:val="top"/>
        <w:rPr>
          <w:rFonts w:eastAsia="Times New Roman" w:cstheme="minorHAnsi"/>
        </w:rPr>
      </w:pPr>
      <w:r w:rsidRPr="000B235B">
        <w:rPr>
          <w:rFonts w:eastAsia="Times New Roman" w:cstheme="minorHAnsi"/>
        </w:rPr>
        <w:t>For other question</w:t>
      </w:r>
      <w:r w:rsidR="00A516B8" w:rsidRPr="000B235B">
        <w:rPr>
          <w:rFonts w:eastAsia="Times New Roman" w:cstheme="minorHAnsi"/>
        </w:rPr>
        <w:t>s</w:t>
      </w:r>
      <w:r w:rsidRPr="000B235B">
        <w:rPr>
          <w:rFonts w:eastAsia="Times New Roman" w:cstheme="minorHAnsi"/>
        </w:rPr>
        <w:t xml:space="preserve"> related to your grant, please contact your ED program </w:t>
      </w:r>
      <w:r w:rsidR="00A516B8" w:rsidRPr="000B235B">
        <w:rPr>
          <w:rFonts w:eastAsia="Times New Roman" w:cstheme="minorHAnsi"/>
        </w:rPr>
        <w:t xml:space="preserve">contact </w:t>
      </w:r>
      <w:r w:rsidRPr="000B235B">
        <w:rPr>
          <w:rFonts w:eastAsia="Times New Roman" w:cstheme="minorHAnsi"/>
        </w:rPr>
        <w:t>listed in box 3 of your Grant Award Notification</w:t>
      </w:r>
      <w:r w:rsidR="00C956DC" w:rsidRPr="000B235B">
        <w:rPr>
          <w:rFonts w:eastAsia="Times New Roman" w:cstheme="minorHAnsi"/>
        </w:rPr>
        <w:t>, or as identified in any other applicable documentation provided by ED</w:t>
      </w:r>
      <w:r w:rsidRPr="000B235B">
        <w:rPr>
          <w:rFonts w:eastAsia="Times New Roman" w:cstheme="minorHAnsi"/>
        </w:rPr>
        <w:t xml:space="preserve">.  </w:t>
      </w:r>
    </w:p>
    <w:p w14:paraId="6850A4D0" w14:textId="77777777" w:rsidR="00E02C83" w:rsidRPr="000B235B" w:rsidRDefault="00E02C83">
      <w:pPr>
        <w:rPr>
          <w:rFonts w:cstheme="minorHAnsi"/>
        </w:rPr>
      </w:pPr>
    </w:p>
    <w:sectPr w:rsidR="00E02C83" w:rsidRPr="000B235B">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BA23E" w14:textId="77777777" w:rsidR="007D5DFE" w:rsidRDefault="007D5DFE" w:rsidP="00C34E55">
      <w:pPr>
        <w:spacing w:after="0" w:line="240" w:lineRule="auto"/>
      </w:pPr>
      <w:r>
        <w:separator/>
      </w:r>
    </w:p>
  </w:endnote>
  <w:endnote w:type="continuationSeparator" w:id="0">
    <w:p w14:paraId="497FC733" w14:textId="77777777" w:rsidR="007D5DFE" w:rsidRDefault="007D5DFE" w:rsidP="00C34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8439964"/>
      <w:docPartObj>
        <w:docPartGallery w:val="Page Numbers (Bottom of Page)"/>
        <w:docPartUnique/>
      </w:docPartObj>
    </w:sdtPr>
    <w:sdtEndPr>
      <w:rPr>
        <w:noProof/>
      </w:rPr>
    </w:sdtEndPr>
    <w:sdtContent>
      <w:p w14:paraId="18F7F617" w14:textId="0C37E426" w:rsidR="00C143CC" w:rsidRDefault="00C143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2CC856" w14:textId="77777777" w:rsidR="00C143CC" w:rsidRDefault="00C14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5AEC2" w14:textId="77777777" w:rsidR="007D5DFE" w:rsidRDefault="007D5DFE" w:rsidP="00C34E55">
      <w:pPr>
        <w:spacing w:after="0" w:line="240" w:lineRule="auto"/>
      </w:pPr>
      <w:r>
        <w:separator/>
      </w:r>
    </w:p>
  </w:footnote>
  <w:footnote w:type="continuationSeparator" w:id="0">
    <w:p w14:paraId="4A9582F1" w14:textId="77777777" w:rsidR="007D5DFE" w:rsidRDefault="007D5DFE" w:rsidP="00C34E55">
      <w:pPr>
        <w:spacing w:after="0" w:line="240" w:lineRule="auto"/>
      </w:pPr>
      <w:r>
        <w:continuationSeparator/>
      </w:r>
    </w:p>
  </w:footnote>
  <w:footnote w:id="1">
    <w:p w14:paraId="57A56D45" w14:textId="42FCC6C0" w:rsidR="00C34E55" w:rsidRPr="00471C31" w:rsidRDefault="00C34E55" w:rsidP="00471C31">
      <w:pPr>
        <w:pStyle w:val="FootnoteText"/>
      </w:pPr>
      <w:r>
        <w:rPr>
          <w:rStyle w:val="FootnoteReference"/>
        </w:rPr>
        <w:footnoteRef/>
      </w:r>
      <w:r>
        <w:t xml:space="preserve"> </w:t>
      </w:r>
      <w:hyperlink r:id="rId1" w:history="1">
        <w:r w:rsidRPr="00E423D3">
          <w:rPr>
            <w:rStyle w:val="Hyperlink"/>
            <w:color w:val="0000CC"/>
          </w:rPr>
          <w:t>SAM.gov</w:t>
        </w:r>
      </w:hyperlink>
      <w:r w:rsidRPr="00471C31">
        <w:t xml:space="preserve"> – Or the System for Awards Management is the official site for registering to do business with the Federal </w:t>
      </w:r>
      <w:r w:rsidR="00AE15E4">
        <w:t>G</w:t>
      </w:r>
      <w:r w:rsidRPr="00471C31">
        <w:t xml:space="preserve">overnment. </w:t>
      </w:r>
    </w:p>
    <w:p w14:paraId="44CB8BD1" w14:textId="24A4F353" w:rsidR="002B434C" w:rsidRPr="00471C31" w:rsidRDefault="00537BB0" w:rsidP="00471C31">
      <w:pPr>
        <w:pStyle w:val="FootnoteText"/>
      </w:pPr>
      <w:hyperlink r:id="rId2" w:history="1">
        <w:r w:rsidR="002B434C" w:rsidRPr="00E423D3">
          <w:rPr>
            <w:rStyle w:val="Hyperlink"/>
            <w:color w:val="0000CC"/>
          </w:rPr>
          <w:t>FPDS.gov</w:t>
        </w:r>
      </w:hyperlink>
      <w:r w:rsidR="002B434C" w:rsidRPr="00471C31">
        <w:t xml:space="preserve"> – Or the Federal Procurement Data System is the official site for reporting contracts whose estimated value is $10K or more. </w:t>
      </w:r>
    </w:p>
    <w:p w14:paraId="67177E55" w14:textId="709BB8C5" w:rsidR="002B434C" w:rsidRPr="00471C31" w:rsidRDefault="00537BB0" w:rsidP="00471C31">
      <w:pPr>
        <w:pStyle w:val="FootnoteText"/>
      </w:pPr>
      <w:hyperlink r:id="rId3" w:history="1">
        <w:r w:rsidR="002B434C" w:rsidRPr="00E423D3">
          <w:rPr>
            <w:rStyle w:val="Hyperlink"/>
            <w:color w:val="0000CC"/>
          </w:rPr>
          <w:t>eSRS.gov</w:t>
        </w:r>
      </w:hyperlink>
      <w:r w:rsidR="002B434C" w:rsidRPr="00471C31">
        <w:t xml:space="preserve"> – Or the Electronic Subcontracting Reporting System is the official site for reporting subcontracts.</w:t>
      </w:r>
    </w:p>
    <w:p w14:paraId="210C5DC5" w14:textId="086DEBA6" w:rsidR="002B434C" w:rsidRPr="00471C31" w:rsidRDefault="00537BB0" w:rsidP="00471C31">
      <w:pPr>
        <w:pStyle w:val="FootnoteText"/>
        <w:rPr>
          <w:rFonts w:cstheme="minorHAnsi"/>
        </w:rPr>
      </w:pPr>
      <w:hyperlink r:id="rId4" w:history="1">
        <w:r w:rsidR="002B434C" w:rsidRPr="00E423D3">
          <w:rPr>
            <w:rStyle w:val="Hyperlink"/>
            <w:color w:val="0000CC"/>
          </w:rPr>
          <w:t>FSRS.gov</w:t>
        </w:r>
      </w:hyperlink>
      <w:r w:rsidR="002B434C" w:rsidRPr="00471C31">
        <w:t xml:space="preserve"> </w:t>
      </w:r>
      <w:r w:rsidR="009E3C0F" w:rsidRPr="00471C31">
        <w:t>–</w:t>
      </w:r>
      <w:r w:rsidR="002B434C" w:rsidRPr="00471C31">
        <w:t xml:space="preserve"> </w:t>
      </w:r>
      <w:r w:rsidR="009E3C0F" w:rsidRPr="00471C31">
        <w:rPr>
          <w:rFonts w:cstheme="minorHAnsi"/>
        </w:rPr>
        <w:t>Or the Federal Funding Accountability and Transparency Act Subaward Reporting System (FSRS) is the official reporting site that Federal prime awardees (i.e.</w:t>
      </w:r>
      <w:r w:rsidR="0015211A">
        <w:rPr>
          <w:rFonts w:cstheme="minorHAnsi"/>
        </w:rPr>
        <w:t>,</w:t>
      </w:r>
      <w:r w:rsidR="009E3C0F" w:rsidRPr="00471C31">
        <w:rPr>
          <w:rFonts w:cstheme="minorHAnsi"/>
        </w:rPr>
        <w:t xml:space="preserve"> prime contractors and prime grants recipients) use to capture and report subaward and executive compensation data regarding their first-tier subawards.</w:t>
      </w:r>
    </w:p>
    <w:p w14:paraId="0BCAF484" w14:textId="77777777" w:rsidR="00471C31" w:rsidRPr="00471C31" w:rsidRDefault="00537BB0" w:rsidP="00471C31">
      <w:pPr>
        <w:shd w:val="clear" w:color="auto" w:fill="FFFFFF"/>
        <w:spacing w:after="0" w:line="240" w:lineRule="auto"/>
        <w:rPr>
          <w:rFonts w:cs="Segoe UI"/>
          <w:color w:val="212529"/>
          <w:sz w:val="20"/>
          <w:szCs w:val="20"/>
          <w:lang w:val="en"/>
        </w:rPr>
      </w:pPr>
      <w:hyperlink r:id="rId5" w:anchor="/home" w:history="1">
        <w:r w:rsidR="009E3C0F" w:rsidRPr="00E423D3">
          <w:rPr>
            <w:rStyle w:val="Hyperlink"/>
            <w:rFonts w:cstheme="minorHAnsi"/>
            <w:color w:val="0000CC"/>
            <w:sz w:val="20"/>
            <w:szCs w:val="20"/>
          </w:rPr>
          <w:t>FAPIIS.gov</w:t>
        </w:r>
      </w:hyperlink>
      <w:r w:rsidR="009E3C0F" w:rsidRPr="00471C31">
        <w:rPr>
          <w:rFonts w:cstheme="minorHAnsi"/>
          <w:sz w:val="20"/>
          <w:szCs w:val="20"/>
        </w:rPr>
        <w:t xml:space="preserve"> – </w:t>
      </w:r>
      <w:r w:rsidR="00471C31" w:rsidRPr="00471C31">
        <w:rPr>
          <w:rFonts w:cstheme="minorHAnsi"/>
          <w:sz w:val="20"/>
          <w:szCs w:val="20"/>
        </w:rPr>
        <w:t xml:space="preserve">Or the </w:t>
      </w:r>
      <w:r w:rsidR="009E3C0F" w:rsidRPr="00471C31">
        <w:rPr>
          <w:rFonts w:cstheme="minorHAnsi"/>
          <w:sz w:val="20"/>
          <w:szCs w:val="20"/>
        </w:rPr>
        <w:t xml:space="preserve">Federal Awardee Performance and Integrity Information System </w:t>
      </w:r>
      <w:r w:rsidR="00471C31" w:rsidRPr="00471C31">
        <w:rPr>
          <w:rFonts w:cstheme="minorHAnsi"/>
          <w:sz w:val="20"/>
          <w:szCs w:val="20"/>
        </w:rPr>
        <w:t>is the official site in</w:t>
      </w:r>
      <w:r w:rsidR="009E3C0F" w:rsidRPr="00471C31">
        <w:rPr>
          <w:rFonts w:cstheme="minorHAnsi"/>
          <w:sz w:val="20"/>
          <w:szCs w:val="20"/>
        </w:rPr>
        <w:t xml:space="preserve"> which records are entered and searchable related to </w:t>
      </w:r>
      <w:r w:rsidR="009E3C0F" w:rsidRPr="00471C31">
        <w:rPr>
          <w:rFonts w:eastAsia="Times New Roman" w:cstheme="minorHAnsi"/>
          <w:color w:val="212529"/>
          <w:sz w:val="20"/>
          <w:szCs w:val="20"/>
          <w:lang w:val="en"/>
        </w:rPr>
        <w:t>Administrative Agreements, Defective Pricing, DoD Determination of Contractor Fault, Non-Responsibility Determination, Recipient Not-Qualified Determination, Termination for Cause, Termination for Default</w:t>
      </w:r>
      <w:r w:rsidR="00471C31" w:rsidRPr="00471C31">
        <w:rPr>
          <w:rFonts w:eastAsia="Times New Roman" w:cstheme="minorHAnsi"/>
          <w:color w:val="212529"/>
          <w:sz w:val="20"/>
          <w:szCs w:val="20"/>
          <w:lang w:val="en"/>
        </w:rPr>
        <w:t xml:space="preserve">, </w:t>
      </w:r>
      <w:r w:rsidR="009E3C0F" w:rsidRPr="00471C31">
        <w:rPr>
          <w:rFonts w:eastAsia="Times New Roman" w:cstheme="minorHAnsi"/>
          <w:color w:val="212529"/>
          <w:sz w:val="20"/>
          <w:szCs w:val="20"/>
          <w:lang w:val="en"/>
        </w:rPr>
        <w:t>Termination for Material Failure to Comply, Suspension/Debarment information if the entity has any of these records</w:t>
      </w:r>
      <w:r w:rsidR="00471C31" w:rsidRPr="00471C31">
        <w:rPr>
          <w:rFonts w:eastAsia="Times New Roman" w:cstheme="minorHAnsi"/>
          <w:color w:val="212529"/>
          <w:sz w:val="20"/>
          <w:szCs w:val="20"/>
          <w:lang w:val="en"/>
        </w:rPr>
        <w:t>,</w:t>
      </w:r>
      <w:r w:rsidR="009E3C0F" w:rsidRPr="00471C31">
        <w:rPr>
          <w:rFonts w:eastAsia="Times New Roman" w:cstheme="minorHAnsi"/>
          <w:color w:val="212529"/>
          <w:sz w:val="20"/>
          <w:szCs w:val="20"/>
          <w:lang w:val="en"/>
        </w:rPr>
        <w:t xml:space="preserve"> and Administrative Proceedings information</w:t>
      </w:r>
      <w:r w:rsidR="00471C31" w:rsidRPr="00471C31">
        <w:rPr>
          <w:rFonts w:eastAsia="Times New Roman" w:cstheme="minorHAnsi"/>
          <w:color w:val="212529"/>
          <w:sz w:val="20"/>
          <w:szCs w:val="20"/>
          <w:lang w:val="en"/>
        </w:rPr>
        <w:t>.</w:t>
      </w:r>
      <w:r w:rsidR="00471C31" w:rsidRPr="00471C31">
        <w:rPr>
          <w:rFonts w:cs="Segoe UI"/>
          <w:color w:val="212529"/>
          <w:sz w:val="20"/>
          <w:szCs w:val="20"/>
          <w:lang w:val="en"/>
        </w:rPr>
        <w:t xml:space="preserve"> </w:t>
      </w:r>
    </w:p>
    <w:p w14:paraId="150B3871" w14:textId="7A7289A8" w:rsidR="009E3C0F" w:rsidRPr="00471C31" w:rsidRDefault="00537BB0" w:rsidP="00471C31">
      <w:pPr>
        <w:shd w:val="clear" w:color="auto" w:fill="FFFFFF"/>
        <w:spacing w:after="0" w:line="240" w:lineRule="auto"/>
        <w:rPr>
          <w:rFonts w:eastAsia="Times New Roman" w:cstheme="minorHAnsi"/>
          <w:color w:val="212529"/>
          <w:sz w:val="20"/>
          <w:szCs w:val="20"/>
          <w:lang w:val="en"/>
        </w:rPr>
      </w:pPr>
      <w:hyperlink r:id="rId6" w:history="1">
        <w:r w:rsidR="00471C31" w:rsidRPr="00E423D3">
          <w:rPr>
            <w:rStyle w:val="Hyperlink"/>
            <w:rFonts w:cs="Segoe UI"/>
            <w:color w:val="0000CC"/>
            <w:sz w:val="20"/>
            <w:szCs w:val="20"/>
            <w:lang w:val="en"/>
          </w:rPr>
          <w:t>CPARS.gov</w:t>
        </w:r>
      </w:hyperlink>
      <w:r w:rsidR="00471C31" w:rsidRPr="00471C31">
        <w:rPr>
          <w:rFonts w:cs="Segoe UI"/>
          <w:color w:val="212529"/>
          <w:sz w:val="20"/>
          <w:szCs w:val="20"/>
          <w:lang w:val="en"/>
        </w:rPr>
        <w:t xml:space="preserve"> – Or the Contractor Performance Assessment Reporting System is the official site in which Federal agencies can create and measure the quality and timely reporting of contractor performance information, and where contractors can review this information and provide comments.</w:t>
      </w:r>
    </w:p>
    <w:p w14:paraId="674E545A" w14:textId="6A80F86D" w:rsidR="009E3C0F" w:rsidRDefault="009E3C0F">
      <w:pPr>
        <w:pStyle w:val="FootnoteText"/>
      </w:pPr>
    </w:p>
    <w:p w14:paraId="1E1A437C" w14:textId="77777777" w:rsidR="002B434C" w:rsidRDefault="002B434C">
      <w:pPr>
        <w:pStyle w:val="FootnoteText"/>
      </w:pPr>
    </w:p>
    <w:p w14:paraId="30063856" w14:textId="0963E06D" w:rsidR="00C34E55" w:rsidRDefault="00C34E55">
      <w:pPr>
        <w:pStyle w:val="Footnote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129DE" w14:textId="6124B648" w:rsidR="00F34D9B" w:rsidRPr="00AB3D19" w:rsidRDefault="007B5ECE" w:rsidP="00F34D9B">
    <w:pPr>
      <w:shd w:val="clear" w:color="auto" w:fill="FFFFFF"/>
      <w:spacing w:after="0" w:line="240" w:lineRule="auto"/>
      <w:textAlignment w:val="top"/>
      <w:rPr>
        <w:rFonts w:eastAsia="Times New Roman" w:cstheme="minorHAnsi"/>
        <w:sz w:val="18"/>
        <w:szCs w:val="18"/>
      </w:rPr>
    </w:pPr>
    <w:r>
      <w:rPr>
        <w:rFonts w:eastAsia="Times New Roman" w:cstheme="minorHAnsi"/>
        <w:sz w:val="18"/>
        <w:szCs w:val="18"/>
      </w:rPr>
      <w:t xml:space="preserve">November </w:t>
    </w:r>
    <w:r w:rsidR="00F34D9B" w:rsidRPr="00AB3D19">
      <w:rPr>
        <w:rFonts w:eastAsia="Times New Roman" w:cstheme="minorHAnsi"/>
        <w:sz w:val="18"/>
        <w:szCs w:val="18"/>
      </w:rPr>
      <w:t>2021</w:t>
    </w:r>
  </w:p>
  <w:p w14:paraId="551F86A1" w14:textId="1406A534" w:rsidR="00F34D9B" w:rsidRPr="00AB3D19" w:rsidRDefault="00A516B8" w:rsidP="00F34D9B">
    <w:pPr>
      <w:shd w:val="clear" w:color="auto" w:fill="FFFFFF"/>
      <w:spacing w:after="0" w:line="240" w:lineRule="auto"/>
      <w:textAlignment w:val="top"/>
      <w:rPr>
        <w:rFonts w:eastAsia="Times New Roman" w:cstheme="minorHAnsi"/>
        <w:sz w:val="18"/>
        <w:szCs w:val="18"/>
      </w:rPr>
    </w:pPr>
    <w:r>
      <w:rPr>
        <w:rFonts w:eastAsia="Times New Roman" w:cstheme="minorHAnsi"/>
        <w:sz w:val="18"/>
        <w:szCs w:val="18"/>
      </w:rPr>
      <w:t xml:space="preserve">U.S. Department of </w:t>
    </w:r>
    <w:r w:rsidR="00F34D9B" w:rsidRPr="00AB3D19">
      <w:rPr>
        <w:rFonts w:eastAsia="Times New Roman" w:cstheme="minorHAnsi"/>
        <w:sz w:val="18"/>
        <w:szCs w:val="18"/>
      </w:rPr>
      <w:t xml:space="preserve">Education </w:t>
    </w:r>
  </w:p>
  <w:p w14:paraId="4A229EE4" w14:textId="09D8CB9B" w:rsidR="00F34D9B" w:rsidRPr="00AB3D19" w:rsidRDefault="00F34D9B" w:rsidP="00F34D9B">
    <w:pPr>
      <w:shd w:val="clear" w:color="auto" w:fill="FFFFFF"/>
      <w:spacing w:after="0" w:line="240" w:lineRule="auto"/>
      <w:textAlignment w:val="top"/>
      <w:rPr>
        <w:rFonts w:eastAsia="Times New Roman" w:cstheme="minorHAnsi"/>
        <w:sz w:val="18"/>
        <w:szCs w:val="18"/>
      </w:rPr>
    </w:pPr>
    <w:r w:rsidRPr="00AB3D19">
      <w:rPr>
        <w:rFonts w:eastAsia="Times New Roman" w:cstheme="minorHAnsi"/>
        <w:sz w:val="18"/>
        <w:szCs w:val="18"/>
      </w:rPr>
      <w:t>Office of Acquisition and Grants Administration</w:t>
    </w:r>
  </w:p>
  <w:p w14:paraId="5D07AC1C" w14:textId="4515C01B" w:rsidR="00F34D9B" w:rsidRPr="00AB3D19" w:rsidRDefault="00F34D9B" w:rsidP="00F34D9B">
    <w:pPr>
      <w:shd w:val="clear" w:color="auto" w:fill="FFFFFF"/>
      <w:spacing w:after="0" w:line="240" w:lineRule="auto"/>
      <w:textAlignment w:val="top"/>
      <w:rPr>
        <w:rFonts w:eastAsia="Times New Roman" w:cstheme="minorHAnsi"/>
        <w:sz w:val="18"/>
        <w:szCs w:val="18"/>
      </w:rPr>
    </w:pPr>
    <w:r w:rsidRPr="00AB3D19">
      <w:rPr>
        <w:rFonts w:eastAsia="Times New Roman" w:cstheme="minorHAnsi"/>
        <w:sz w:val="18"/>
        <w:szCs w:val="18"/>
      </w:rPr>
      <w:t>Grants Policy and Training Division</w:t>
    </w:r>
  </w:p>
  <w:p w14:paraId="5D0F4421" w14:textId="77777777" w:rsidR="00925D8E" w:rsidRDefault="00925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5BA3"/>
    <w:multiLevelType w:val="hybridMultilevel"/>
    <w:tmpl w:val="8002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75CC"/>
    <w:multiLevelType w:val="multilevel"/>
    <w:tmpl w:val="A3348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80B85"/>
    <w:multiLevelType w:val="multilevel"/>
    <w:tmpl w:val="4C0C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561D5"/>
    <w:multiLevelType w:val="multilevel"/>
    <w:tmpl w:val="02AA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54593F"/>
    <w:multiLevelType w:val="hybridMultilevel"/>
    <w:tmpl w:val="38AC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1B6209"/>
    <w:multiLevelType w:val="hybridMultilevel"/>
    <w:tmpl w:val="DBEEE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4D345B"/>
    <w:multiLevelType w:val="multilevel"/>
    <w:tmpl w:val="68DC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A63B94"/>
    <w:multiLevelType w:val="hybridMultilevel"/>
    <w:tmpl w:val="81C619BA"/>
    <w:lvl w:ilvl="0" w:tplc="35E63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702"/>
    <w:rsid w:val="00017FFB"/>
    <w:rsid w:val="00033E77"/>
    <w:rsid w:val="00054D56"/>
    <w:rsid w:val="00056824"/>
    <w:rsid w:val="00057D5D"/>
    <w:rsid w:val="000600AE"/>
    <w:rsid w:val="0006411B"/>
    <w:rsid w:val="000B235B"/>
    <w:rsid w:val="000B63BB"/>
    <w:rsid w:val="000C2598"/>
    <w:rsid w:val="000C5DA2"/>
    <w:rsid w:val="000D178B"/>
    <w:rsid w:val="000E13DF"/>
    <w:rsid w:val="00120678"/>
    <w:rsid w:val="00125AA5"/>
    <w:rsid w:val="0015211A"/>
    <w:rsid w:val="0015336D"/>
    <w:rsid w:val="00171553"/>
    <w:rsid w:val="001719E4"/>
    <w:rsid w:val="001A727E"/>
    <w:rsid w:val="002026F6"/>
    <w:rsid w:val="0020314B"/>
    <w:rsid w:val="00211C6C"/>
    <w:rsid w:val="00222DE4"/>
    <w:rsid w:val="00264BF6"/>
    <w:rsid w:val="002902AB"/>
    <w:rsid w:val="00291F9E"/>
    <w:rsid w:val="002964FE"/>
    <w:rsid w:val="002B434C"/>
    <w:rsid w:val="002C1B81"/>
    <w:rsid w:val="002C4214"/>
    <w:rsid w:val="002C6B43"/>
    <w:rsid w:val="002D2EED"/>
    <w:rsid w:val="002D7C17"/>
    <w:rsid w:val="002E2389"/>
    <w:rsid w:val="002F0FC3"/>
    <w:rsid w:val="0031681D"/>
    <w:rsid w:val="00323F16"/>
    <w:rsid w:val="003A6774"/>
    <w:rsid w:val="003B2DBA"/>
    <w:rsid w:val="003D0EB7"/>
    <w:rsid w:val="003F00C6"/>
    <w:rsid w:val="003F3E6E"/>
    <w:rsid w:val="00407832"/>
    <w:rsid w:val="00425947"/>
    <w:rsid w:val="004259B9"/>
    <w:rsid w:val="00440AC6"/>
    <w:rsid w:val="0045115E"/>
    <w:rsid w:val="004558BB"/>
    <w:rsid w:val="00462F03"/>
    <w:rsid w:val="00471AF8"/>
    <w:rsid w:val="00471C31"/>
    <w:rsid w:val="004724DE"/>
    <w:rsid w:val="00482C9C"/>
    <w:rsid w:val="004833AA"/>
    <w:rsid w:val="004A0A5B"/>
    <w:rsid w:val="004D39B8"/>
    <w:rsid w:val="004D4404"/>
    <w:rsid w:val="004F4D4A"/>
    <w:rsid w:val="00533E19"/>
    <w:rsid w:val="00537BB0"/>
    <w:rsid w:val="00545B97"/>
    <w:rsid w:val="005533E4"/>
    <w:rsid w:val="00571CBC"/>
    <w:rsid w:val="00575D95"/>
    <w:rsid w:val="005C07B0"/>
    <w:rsid w:val="005C277F"/>
    <w:rsid w:val="005E1CE0"/>
    <w:rsid w:val="005E7E89"/>
    <w:rsid w:val="00610CC4"/>
    <w:rsid w:val="0061217D"/>
    <w:rsid w:val="0062589F"/>
    <w:rsid w:val="00630428"/>
    <w:rsid w:val="00633D05"/>
    <w:rsid w:val="006A4618"/>
    <w:rsid w:val="006B48AB"/>
    <w:rsid w:val="00714C7F"/>
    <w:rsid w:val="007152C8"/>
    <w:rsid w:val="00715869"/>
    <w:rsid w:val="007432FE"/>
    <w:rsid w:val="007757D8"/>
    <w:rsid w:val="007B09D8"/>
    <w:rsid w:val="007B5ECE"/>
    <w:rsid w:val="007D5DFE"/>
    <w:rsid w:val="007F132C"/>
    <w:rsid w:val="00813ACE"/>
    <w:rsid w:val="00814165"/>
    <w:rsid w:val="008179A3"/>
    <w:rsid w:val="00826320"/>
    <w:rsid w:val="00843089"/>
    <w:rsid w:val="0084517B"/>
    <w:rsid w:val="0086062C"/>
    <w:rsid w:val="00867E54"/>
    <w:rsid w:val="00872C16"/>
    <w:rsid w:val="00875843"/>
    <w:rsid w:val="00881D30"/>
    <w:rsid w:val="0088641F"/>
    <w:rsid w:val="008A61B6"/>
    <w:rsid w:val="008B1624"/>
    <w:rsid w:val="008D3CD5"/>
    <w:rsid w:val="008F130F"/>
    <w:rsid w:val="00925D8E"/>
    <w:rsid w:val="00936724"/>
    <w:rsid w:val="00943D6D"/>
    <w:rsid w:val="009620F8"/>
    <w:rsid w:val="00975E44"/>
    <w:rsid w:val="009924AD"/>
    <w:rsid w:val="00994759"/>
    <w:rsid w:val="009C3BB4"/>
    <w:rsid w:val="009E3C0F"/>
    <w:rsid w:val="009F291E"/>
    <w:rsid w:val="00A0442B"/>
    <w:rsid w:val="00A422CB"/>
    <w:rsid w:val="00A516B8"/>
    <w:rsid w:val="00A54236"/>
    <w:rsid w:val="00A60459"/>
    <w:rsid w:val="00A64C15"/>
    <w:rsid w:val="00AA69A0"/>
    <w:rsid w:val="00AB3D19"/>
    <w:rsid w:val="00AB6095"/>
    <w:rsid w:val="00AC03CE"/>
    <w:rsid w:val="00AD3EE5"/>
    <w:rsid w:val="00AD71F5"/>
    <w:rsid w:val="00AE15E4"/>
    <w:rsid w:val="00B172D4"/>
    <w:rsid w:val="00B40702"/>
    <w:rsid w:val="00B96DF7"/>
    <w:rsid w:val="00BA1FDF"/>
    <w:rsid w:val="00BA4FA2"/>
    <w:rsid w:val="00BE4BBF"/>
    <w:rsid w:val="00BF6649"/>
    <w:rsid w:val="00C143CC"/>
    <w:rsid w:val="00C34E55"/>
    <w:rsid w:val="00C64DAA"/>
    <w:rsid w:val="00C82299"/>
    <w:rsid w:val="00C94EF4"/>
    <w:rsid w:val="00C956DC"/>
    <w:rsid w:val="00CA1609"/>
    <w:rsid w:val="00CC497D"/>
    <w:rsid w:val="00CC7569"/>
    <w:rsid w:val="00D01CD3"/>
    <w:rsid w:val="00D02316"/>
    <w:rsid w:val="00D57820"/>
    <w:rsid w:val="00D66C11"/>
    <w:rsid w:val="00D67C36"/>
    <w:rsid w:val="00D725A9"/>
    <w:rsid w:val="00D73893"/>
    <w:rsid w:val="00D74686"/>
    <w:rsid w:val="00D87FFB"/>
    <w:rsid w:val="00DB6CF5"/>
    <w:rsid w:val="00DC3AA0"/>
    <w:rsid w:val="00DD47C5"/>
    <w:rsid w:val="00DE78F6"/>
    <w:rsid w:val="00E02C83"/>
    <w:rsid w:val="00E1196A"/>
    <w:rsid w:val="00E20D40"/>
    <w:rsid w:val="00E27A29"/>
    <w:rsid w:val="00E3143D"/>
    <w:rsid w:val="00E423D3"/>
    <w:rsid w:val="00E467EB"/>
    <w:rsid w:val="00E470C8"/>
    <w:rsid w:val="00E66B4D"/>
    <w:rsid w:val="00E7011F"/>
    <w:rsid w:val="00E82638"/>
    <w:rsid w:val="00EC5742"/>
    <w:rsid w:val="00ED175C"/>
    <w:rsid w:val="00ED7322"/>
    <w:rsid w:val="00EF3697"/>
    <w:rsid w:val="00EF3F70"/>
    <w:rsid w:val="00F14B84"/>
    <w:rsid w:val="00F34D9B"/>
    <w:rsid w:val="00F45DBA"/>
    <w:rsid w:val="00F50D42"/>
    <w:rsid w:val="00F772FE"/>
    <w:rsid w:val="00F82579"/>
    <w:rsid w:val="00FA264B"/>
    <w:rsid w:val="00FA43C2"/>
    <w:rsid w:val="00FC1E59"/>
    <w:rsid w:val="00FC4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F75E"/>
  <w15:chartTrackingRefBased/>
  <w15:docId w15:val="{ABBED11F-748E-4B6F-8F7D-A5AA0D7F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578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34E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4E55"/>
    <w:rPr>
      <w:sz w:val="20"/>
      <w:szCs w:val="20"/>
    </w:rPr>
  </w:style>
  <w:style w:type="character" w:styleId="FootnoteReference">
    <w:name w:val="footnote reference"/>
    <w:basedOn w:val="DefaultParagraphFont"/>
    <w:uiPriority w:val="99"/>
    <w:semiHidden/>
    <w:unhideWhenUsed/>
    <w:rsid w:val="00C34E55"/>
    <w:rPr>
      <w:vertAlign w:val="superscript"/>
    </w:rPr>
  </w:style>
  <w:style w:type="character" w:styleId="Hyperlink">
    <w:name w:val="Hyperlink"/>
    <w:basedOn w:val="DefaultParagraphFont"/>
    <w:uiPriority w:val="99"/>
    <w:unhideWhenUsed/>
    <w:rsid w:val="00C34E55"/>
    <w:rPr>
      <w:color w:val="0563C1" w:themeColor="hyperlink"/>
      <w:u w:val="single"/>
    </w:rPr>
  </w:style>
  <w:style w:type="character" w:styleId="UnresolvedMention">
    <w:name w:val="Unresolved Mention"/>
    <w:basedOn w:val="DefaultParagraphFont"/>
    <w:uiPriority w:val="99"/>
    <w:semiHidden/>
    <w:unhideWhenUsed/>
    <w:rsid w:val="00C34E55"/>
    <w:rPr>
      <w:color w:val="605E5C"/>
      <w:shd w:val="clear" w:color="auto" w:fill="E1DFDD"/>
    </w:rPr>
  </w:style>
  <w:style w:type="paragraph" w:styleId="Header">
    <w:name w:val="header"/>
    <w:basedOn w:val="Normal"/>
    <w:link w:val="HeaderChar"/>
    <w:uiPriority w:val="99"/>
    <w:unhideWhenUsed/>
    <w:rsid w:val="00471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C31"/>
  </w:style>
  <w:style w:type="paragraph" w:styleId="Footer">
    <w:name w:val="footer"/>
    <w:basedOn w:val="Normal"/>
    <w:link w:val="FooterChar"/>
    <w:uiPriority w:val="99"/>
    <w:unhideWhenUsed/>
    <w:rsid w:val="00471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C31"/>
  </w:style>
  <w:style w:type="character" w:customStyle="1" w:styleId="Heading2Char">
    <w:name w:val="Heading 2 Char"/>
    <w:basedOn w:val="DefaultParagraphFont"/>
    <w:link w:val="Heading2"/>
    <w:uiPriority w:val="9"/>
    <w:rsid w:val="00D57820"/>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422CB"/>
    <w:pPr>
      <w:spacing w:after="0" w:line="240" w:lineRule="auto"/>
    </w:pPr>
  </w:style>
  <w:style w:type="character" w:styleId="FollowedHyperlink">
    <w:name w:val="FollowedHyperlink"/>
    <w:basedOn w:val="DefaultParagraphFont"/>
    <w:uiPriority w:val="99"/>
    <w:semiHidden/>
    <w:unhideWhenUsed/>
    <w:rsid w:val="00715869"/>
    <w:rPr>
      <w:color w:val="954F72" w:themeColor="followedHyperlink"/>
      <w:u w:val="single"/>
    </w:rPr>
  </w:style>
  <w:style w:type="paragraph" w:styleId="NormalWeb">
    <w:name w:val="Normal (Web)"/>
    <w:basedOn w:val="Normal"/>
    <w:uiPriority w:val="99"/>
    <w:unhideWhenUsed/>
    <w:rsid w:val="00CC7569"/>
    <w:pPr>
      <w:spacing w:after="150" w:line="240" w:lineRule="auto"/>
    </w:pPr>
    <w:rPr>
      <w:rFonts w:ascii="Times New Roman" w:eastAsia="Times New Roman" w:hAnsi="Times New Roman" w:cs="Times New Roman"/>
      <w:color w:val="454540"/>
      <w:sz w:val="24"/>
      <w:szCs w:val="24"/>
    </w:rPr>
  </w:style>
  <w:style w:type="character" w:styleId="Emphasis">
    <w:name w:val="Emphasis"/>
    <w:basedOn w:val="DefaultParagraphFont"/>
    <w:uiPriority w:val="20"/>
    <w:qFormat/>
    <w:rsid w:val="004558BB"/>
    <w:rPr>
      <w:i/>
      <w:iCs/>
    </w:rPr>
  </w:style>
  <w:style w:type="paragraph" w:styleId="ListParagraph">
    <w:name w:val="List Paragraph"/>
    <w:basedOn w:val="Normal"/>
    <w:uiPriority w:val="34"/>
    <w:qFormat/>
    <w:rsid w:val="0086062C"/>
    <w:pPr>
      <w:ind w:left="720"/>
      <w:contextualSpacing/>
    </w:pPr>
  </w:style>
  <w:style w:type="character" w:styleId="CommentReference">
    <w:name w:val="annotation reference"/>
    <w:basedOn w:val="DefaultParagraphFont"/>
    <w:uiPriority w:val="99"/>
    <w:semiHidden/>
    <w:unhideWhenUsed/>
    <w:rsid w:val="00A516B8"/>
    <w:rPr>
      <w:sz w:val="16"/>
      <w:szCs w:val="16"/>
    </w:rPr>
  </w:style>
  <w:style w:type="paragraph" w:styleId="CommentText">
    <w:name w:val="annotation text"/>
    <w:basedOn w:val="Normal"/>
    <w:link w:val="CommentTextChar"/>
    <w:uiPriority w:val="99"/>
    <w:semiHidden/>
    <w:unhideWhenUsed/>
    <w:rsid w:val="00A516B8"/>
    <w:pPr>
      <w:spacing w:line="240" w:lineRule="auto"/>
    </w:pPr>
    <w:rPr>
      <w:sz w:val="20"/>
      <w:szCs w:val="20"/>
    </w:rPr>
  </w:style>
  <w:style w:type="character" w:customStyle="1" w:styleId="CommentTextChar">
    <w:name w:val="Comment Text Char"/>
    <w:basedOn w:val="DefaultParagraphFont"/>
    <w:link w:val="CommentText"/>
    <w:uiPriority w:val="99"/>
    <w:semiHidden/>
    <w:rsid w:val="00A516B8"/>
    <w:rPr>
      <w:sz w:val="20"/>
      <w:szCs w:val="20"/>
    </w:rPr>
  </w:style>
  <w:style w:type="paragraph" w:styleId="CommentSubject">
    <w:name w:val="annotation subject"/>
    <w:basedOn w:val="CommentText"/>
    <w:next w:val="CommentText"/>
    <w:link w:val="CommentSubjectChar"/>
    <w:uiPriority w:val="99"/>
    <w:semiHidden/>
    <w:unhideWhenUsed/>
    <w:rsid w:val="00A516B8"/>
    <w:rPr>
      <w:b/>
      <w:bCs/>
    </w:rPr>
  </w:style>
  <w:style w:type="character" w:customStyle="1" w:styleId="CommentSubjectChar">
    <w:name w:val="Comment Subject Char"/>
    <w:basedOn w:val="CommentTextChar"/>
    <w:link w:val="CommentSubject"/>
    <w:uiPriority w:val="99"/>
    <w:semiHidden/>
    <w:rsid w:val="00A516B8"/>
    <w:rPr>
      <w:b/>
      <w:bCs/>
      <w:sz w:val="20"/>
      <w:szCs w:val="20"/>
    </w:rPr>
  </w:style>
  <w:style w:type="paragraph" w:styleId="Revision">
    <w:name w:val="Revision"/>
    <w:hidden/>
    <w:uiPriority w:val="99"/>
    <w:semiHidden/>
    <w:rsid w:val="004259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907659">
      <w:bodyDiv w:val="1"/>
      <w:marLeft w:val="0"/>
      <w:marRight w:val="0"/>
      <w:marTop w:val="0"/>
      <w:marBottom w:val="0"/>
      <w:divBdr>
        <w:top w:val="none" w:sz="0" w:space="0" w:color="auto"/>
        <w:left w:val="none" w:sz="0" w:space="0" w:color="auto"/>
        <w:bottom w:val="none" w:sz="0" w:space="0" w:color="auto"/>
        <w:right w:val="none" w:sz="0" w:space="0" w:color="auto"/>
      </w:divBdr>
    </w:div>
    <w:div w:id="583956285">
      <w:bodyDiv w:val="1"/>
      <w:marLeft w:val="0"/>
      <w:marRight w:val="0"/>
      <w:marTop w:val="0"/>
      <w:marBottom w:val="0"/>
      <w:divBdr>
        <w:top w:val="none" w:sz="0" w:space="0" w:color="auto"/>
        <w:left w:val="none" w:sz="0" w:space="0" w:color="auto"/>
        <w:bottom w:val="none" w:sz="0" w:space="0" w:color="auto"/>
        <w:right w:val="none" w:sz="0" w:space="0" w:color="auto"/>
      </w:divBdr>
    </w:div>
    <w:div w:id="789279682">
      <w:bodyDiv w:val="1"/>
      <w:marLeft w:val="0"/>
      <w:marRight w:val="0"/>
      <w:marTop w:val="0"/>
      <w:marBottom w:val="0"/>
      <w:divBdr>
        <w:top w:val="none" w:sz="0" w:space="0" w:color="auto"/>
        <w:left w:val="none" w:sz="0" w:space="0" w:color="auto"/>
        <w:bottom w:val="none" w:sz="0" w:space="0" w:color="auto"/>
        <w:right w:val="none" w:sz="0" w:space="0" w:color="auto"/>
      </w:divBdr>
      <w:divsChild>
        <w:div w:id="470756930">
          <w:marLeft w:val="0"/>
          <w:marRight w:val="0"/>
          <w:marTop w:val="0"/>
          <w:marBottom w:val="0"/>
          <w:divBdr>
            <w:top w:val="none" w:sz="0" w:space="0" w:color="auto"/>
            <w:left w:val="none" w:sz="0" w:space="0" w:color="auto"/>
            <w:bottom w:val="none" w:sz="0" w:space="0" w:color="auto"/>
            <w:right w:val="none" w:sz="0" w:space="0" w:color="auto"/>
          </w:divBdr>
          <w:divsChild>
            <w:div w:id="1217156600">
              <w:marLeft w:val="0"/>
              <w:marRight w:val="0"/>
              <w:marTop w:val="0"/>
              <w:marBottom w:val="0"/>
              <w:divBdr>
                <w:top w:val="none" w:sz="0" w:space="0" w:color="auto"/>
                <w:left w:val="none" w:sz="0" w:space="0" w:color="auto"/>
                <w:bottom w:val="none" w:sz="0" w:space="0" w:color="auto"/>
                <w:right w:val="none" w:sz="0" w:space="0" w:color="auto"/>
              </w:divBdr>
              <w:divsChild>
                <w:div w:id="946080610">
                  <w:marLeft w:val="0"/>
                  <w:marRight w:val="0"/>
                  <w:marTop w:val="0"/>
                  <w:marBottom w:val="0"/>
                  <w:divBdr>
                    <w:top w:val="none" w:sz="0" w:space="0" w:color="auto"/>
                    <w:left w:val="none" w:sz="0" w:space="0" w:color="auto"/>
                    <w:bottom w:val="none" w:sz="0" w:space="0" w:color="auto"/>
                    <w:right w:val="none" w:sz="0" w:space="0" w:color="auto"/>
                  </w:divBdr>
                  <w:divsChild>
                    <w:div w:id="2112896549">
                      <w:marLeft w:val="0"/>
                      <w:marRight w:val="0"/>
                      <w:marTop w:val="0"/>
                      <w:marBottom w:val="0"/>
                      <w:divBdr>
                        <w:top w:val="none" w:sz="0" w:space="0" w:color="auto"/>
                        <w:left w:val="none" w:sz="0" w:space="0" w:color="auto"/>
                        <w:bottom w:val="none" w:sz="0" w:space="0" w:color="auto"/>
                        <w:right w:val="none" w:sz="0" w:space="0" w:color="auto"/>
                      </w:divBdr>
                      <w:divsChild>
                        <w:div w:id="1328905575">
                          <w:marLeft w:val="0"/>
                          <w:marRight w:val="0"/>
                          <w:marTop w:val="0"/>
                          <w:marBottom w:val="0"/>
                          <w:divBdr>
                            <w:top w:val="none" w:sz="0" w:space="0" w:color="auto"/>
                            <w:left w:val="none" w:sz="0" w:space="0" w:color="auto"/>
                            <w:bottom w:val="none" w:sz="0" w:space="0" w:color="auto"/>
                            <w:right w:val="none" w:sz="0" w:space="0" w:color="auto"/>
                          </w:divBdr>
                          <w:divsChild>
                            <w:div w:id="1371227580">
                              <w:marLeft w:val="0"/>
                              <w:marRight w:val="0"/>
                              <w:marTop w:val="0"/>
                              <w:marBottom w:val="0"/>
                              <w:divBdr>
                                <w:top w:val="none" w:sz="0" w:space="0" w:color="auto"/>
                                <w:left w:val="none" w:sz="0" w:space="0" w:color="auto"/>
                                <w:bottom w:val="none" w:sz="0" w:space="0" w:color="auto"/>
                                <w:right w:val="none" w:sz="0" w:space="0" w:color="auto"/>
                              </w:divBdr>
                              <w:divsChild>
                                <w:div w:id="897519110">
                                  <w:marLeft w:val="0"/>
                                  <w:marRight w:val="0"/>
                                  <w:marTop w:val="0"/>
                                  <w:marBottom w:val="0"/>
                                  <w:divBdr>
                                    <w:top w:val="none" w:sz="0" w:space="0" w:color="auto"/>
                                    <w:left w:val="none" w:sz="0" w:space="0" w:color="auto"/>
                                    <w:bottom w:val="none" w:sz="0" w:space="0" w:color="auto"/>
                                    <w:right w:val="none" w:sz="0" w:space="0" w:color="auto"/>
                                  </w:divBdr>
                                  <w:divsChild>
                                    <w:div w:id="359749399">
                                      <w:marLeft w:val="0"/>
                                      <w:marRight w:val="0"/>
                                      <w:marTop w:val="0"/>
                                      <w:marBottom w:val="0"/>
                                      <w:divBdr>
                                        <w:top w:val="none" w:sz="0" w:space="0" w:color="auto"/>
                                        <w:left w:val="none" w:sz="0" w:space="0" w:color="auto"/>
                                        <w:bottom w:val="none" w:sz="0" w:space="0" w:color="auto"/>
                                        <w:right w:val="none" w:sz="0" w:space="0" w:color="auto"/>
                                      </w:divBdr>
                                      <w:divsChild>
                                        <w:div w:id="519662483">
                                          <w:marLeft w:val="0"/>
                                          <w:marRight w:val="0"/>
                                          <w:marTop w:val="0"/>
                                          <w:marBottom w:val="0"/>
                                          <w:divBdr>
                                            <w:top w:val="none" w:sz="0" w:space="0" w:color="auto"/>
                                            <w:left w:val="none" w:sz="0" w:space="0" w:color="auto"/>
                                            <w:bottom w:val="none" w:sz="0" w:space="0" w:color="auto"/>
                                            <w:right w:val="none" w:sz="0" w:space="0" w:color="auto"/>
                                          </w:divBdr>
                                          <w:divsChild>
                                            <w:div w:id="1334796873">
                                              <w:marLeft w:val="0"/>
                                              <w:marRight w:val="0"/>
                                              <w:marTop w:val="0"/>
                                              <w:marBottom w:val="0"/>
                                              <w:divBdr>
                                                <w:top w:val="none" w:sz="0" w:space="0" w:color="auto"/>
                                                <w:left w:val="none" w:sz="0" w:space="0" w:color="auto"/>
                                                <w:bottom w:val="none" w:sz="0" w:space="0" w:color="auto"/>
                                                <w:right w:val="none" w:sz="0" w:space="0" w:color="auto"/>
                                              </w:divBdr>
                                              <w:divsChild>
                                                <w:div w:id="187838201">
                                                  <w:marLeft w:val="450"/>
                                                  <w:marRight w:val="0"/>
                                                  <w:marTop w:val="750"/>
                                                  <w:marBottom w:val="0"/>
                                                  <w:divBdr>
                                                    <w:top w:val="none" w:sz="0" w:space="0" w:color="auto"/>
                                                    <w:left w:val="none" w:sz="0" w:space="0" w:color="auto"/>
                                                    <w:bottom w:val="none" w:sz="0" w:space="0" w:color="auto"/>
                                                    <w:right w:val="none" w:sz="0" w:space="0" w:color="auto"/>
                                                  </w:divBdr>
                                                </w:div>
                                                <w:div w:id="1378357648">
                                                  <w:marLeft w:val="0"/>
                                                  <w:marRight w:val="0"/>
                                                  <w:marTop w:val="0"/>
                                                  <w:marBottom w:val="0"/>
                                                  <w:divBdr>
                                                    <w:top w:val="none" w:sz="0" w:space="0" w:color="auto"/>
                                                    <w:left w:val="none" w:sz="0" w:space="0" w:color="auto"/>
                                                    <w:bottom w:val="none" w:sz="0" w:space="0" w:color="auto"/>
                                                    <w:right w:val="none" w:sz="0" w:space="0" w:color="auto"/>
                                                  </w:divBdr>
                                                  <w:divsChild>
                                                    <w:div w:id="452095740">
                                                      <w:marLeft w:val="0"/>
                                                      <w:marRight w:val="0"/>
                                                      <w:marTop w:val="0"/>
                                                      <w:marBottom w:val="0"/>
                                                      <w:divBdr>
                                                        <w:top w:val="none" w:sz="0" w:space="0" w:color="auto"/>
                                                        <w:left w:val="none" w:sz="0" w:space="0" w:color="auto"/>
                                                        <w:bottom w:val="none" w:sz="0" w:space="0" w:color="auto"/>
                                                        <w:right w:val="none" w:sz="0" w:space="0" w:color="auto"/>
                                                      </w:divBdr>
                                                      <w:divsChild>
                                                        <w:div w:id="592595804">
                                                          <w:marLeft w:val="0"/>
                                                          <w:marRight w:val="0"/>
                                                          <w:marTop w:val="0"/>
                                                          <w:marBottom w:val="0"/>
                                                          <w:divBdr>
                                                            <w:top w:val="none" w:sz="0" w:space="0" w:color="auto"/>
                                                            <w:left w:val="none" w:sz="0" w:space="0" w:color="auto"/>
                                                            <w:bottom w:val="none" w:sz="0" w:space="0" w:color="auto"/>
                                                            <w:right w:val="none" w:sz="0" w:space="0" w:color="auto"/>
                                                          </w:divBdr>
                                                        </w:div>
                                                        <w:div w:id="716667788">
                                                          <w:marLeft w:val="0"/>
                                                          <w:marRight w:val="0"/>
                                                          <w:marTop w:val="0"/>
                                                          <w:marBottom w:val="0"/>
                                                          <w:divBdr>
                                                            <w:top w:val="none" w:sz="0" w:space="0" w:color="auto"/>
                                                            <w:left w:val="none" w:sz="0" w:space="0" w:color="auto"/>
                                                            <w:bottom w:val="none" w:sz="0" w:space="0" w:color="auto"/>
                                                            <w:right w:val="none" w:sz="0" w:space="0" w:color="auto"/>
                                                          </w:divBdr>
                                                        </w:div>
                                                        <w:div w:id="163375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173502">
                                  <w:marLeft w:val="0"/>
                                  <w:marRight w:val="0"/>
                                  <w:marTop w:val="0"/>
                                  <w:marBottom w:val="0"/>
                                  <w:divBdr>
                                    <w:top w:val="none" w:sz="0" w:space="0" w:color="auto"/>
                                    <w:left w:val="none" w:sz="0" w:space="0" w:color="auto"/>
                                    <w:bottom w:val="none" w:sz="0" w:space="0" w:color="auto"/>
                                    <w:right w:val="none" w:sz="0" w:space="0" w:color="auto"/>
                                  </w:divBdr>
                                  <w:divsChild>
                                    <w:div w:id="397821414">
                                      <w:marLeft w:val="0"/>
                                      <w:marRight w:val="0"/>
                                      <w:marTop w:val="0"/>
                                      <w:marBottom w:val="0"/>
                                      <w:divBdr>
                                        <w:top w:val="none" w:sz="0" w:space="0" w:color="auto"/>
                                        <w:left w:val="none" w:sz="0" w:space="0" w:color="auto"/>
                                        <w:bottom w:val="none" w:sz="0" w:space="0" w:color="auto"/>
                                        <w:right w:val="none" w:sz="0" w:space="0" w:color="auto"/>
                                      </w:divBdr>
                                      <w:divsChild>
                                        <w:div w:id="1368292038">
                                          <w:marLeft w:val="0"/>
                                          <w:marRight w:val="0"/>
                                          <w:marTop w:val="0"/>
                                          <w:marBottom w:val="0"/>
                                          <w:divBdr>
                                            <w:top w:val="none" w:sz="0" w:space="0" w:color="auto"/>
                                            <w:left w:val="none" w:sz="0" w:space="0" w:color="auto"/>
                                            <w:bottom w:val="none" w:sz="0" w:space="0" w:color="auto"/>
                                            <w:right w:val="none" w:sz="0" w:space="0" w:color="auto"/>
                                          </w:divBdr>
                                          <w:divsChild>
                                            <w:div w:id="1759785339">
                                              <w:marLeft w:val="0"/>
                                              <w:marRight w:val="0"/>
                                              <w:marTop w:val="0"/>
                                              <w:marBottom w:val="0"/>
                                              <w:divBdr>
                                                <w:top w:val="none" w:sz="0" w:space="0" w:color="auto"/>
                                                <w:left w:val="none" w:sz="0" w:space="0" w:color="auto"/>
                                                <w:bottom w:val="none" w:sz="0" w:space="0" w:color="auto"/>
                                                <w:right w:val="none" w:sz="0" w:space="0" w:color="auto"/>
                                              </w:divBdr>
                                              <w:divsChild>
                                                <w:div w:id="698313688">
                                                  <w:marLeft w:val="0"/>
                                                  <w:marRight w:val="0"/>
                                                  <w:marTop w:val="0"/>
                                                  <w:marBottom w:val="0"/>
                                                  <w:divBdr>
                                                    <w:top w:val="none" w:sz="0" w:space="0" w:color="auto"/>
                                                    <w:left w:val="none" w:sz="0" w:space="0" w:color="auto"/>
                                                    <w:bottom w:val="none" w:sz="0" w:space="0" w:color="auto"/>
                                                    <w:right w:val="none" w:sz="0" w:space="0" w:color="auto"/>
                                                  </w:divBdr>
                                                  <w:divsChild>
                                                    <w:div w:id="2063820118">
                                                      <w:marLeft w:val="0"/>
                                                      <w:marRight w:val="0"/>
                                                      <w:marTop w:val="0"/>
                                                      <w:marBottom w:val="0"/>
                                                      <w:divBdr>
                                                        <w:top w:val="none" w:sz="0" w:space="0" w:color="auto"/>
                                                        <w:left w:val="none" w:sz="0" w:space="0" w:color="auto"/>
                                                        <w:bottom w:val="none" w:sz="0" w:space="0" w:color="auto"/>
                                                        <w:right w:val="none" w:sz="0" w:space="0" w:color="auto"/>
                                                      </w:divBdr>
                                                      <w:divsChild>
                                                        <w:div w:id="1411923735">
                                                          <w:marLeft w:val="0"/>
                                                          <w:marRight w:val="0"/>
                                                          <w:marTop w:val="0"/>
                                                          <w:marBottom w:val="0"/>
                                                          <w:divBdr>
                                                            <w:top w:val="none" w:sz="0" w:space="0" w:color="auto"/>
                                                            <w:left w:val="none" w:sz="0" w:space="0" w:color="auto"/>
                                                            <w:bottom w:val="none" w:sz="0" w:space="0" w:color="auto"/>
                                                            <w:right w:val="none" w:sz="0" w:space="0" w:color="auto"/>
                                                          </w:divBdr>
                                                          <w:divsChild>
                                                            <w:div w:id="297224990">
                                                              <w:marLeft w:val="0"/>
                                                              <w:marRight w:val="0"/>
                                                              <w:marTop w:val="0"/>
                                                              <w:marBottom w:val="0"/>
                                                              <w:divBdr>
                                                                <w:top w:val="none" w:sz="0" w:space="0" w:color="auto"/>
                                                                <w:left w:val="none" w:sz="0" w:space="0" w:color="auto"/>
                                                                <w:bottom w:val="none" w:sz="0" w:space="0" w:color="auto"/>
                                                                <w:right w:val="none" w:sz="0" w:space="0" w:color="auto"/>
                                                              </w:divBdr>
                                                              <w:divsChild>
                                                                <w:div w:id="10800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1030515">
      <w:bodyDiv w:val="1"/>
      <w:marLeft w:val="0"/>
      <w:marRight w:val="0"/>
      <w:marTop w:val="0"/>
      <w:marBottom w:val="0"/>
      <w:divBdr>
        <w:top w:val="none" w:sz="0" w:space="0" w:color="auto"/>
        <w:left w:val="none" w:sz="0" w:space="0" w:color="auto"/>
        <w:bottom w:val="none" w:sz="0" w:space="0" w:color="auto"/>
        <w:right w:val="none" w:sz="0" w:space="0" w:color="auto"/>
      </w:divBdr>
      <w:divsChild>
        <w:div w:id="1885751837">
          <w:marLeft w:val="0"/>
          <w:marRight w:val="0"/>
          <w:marTop w:val="0"/>
          <w:marBottom w:val="0"/>
          <w:divBdr>
            <w:top w:val="none" w:sz="0" w:space="0" w:color="auto"/>
            <w:left w:val="none" w:sz="0" w:space="0" w:color="auto"/>
            <w:bottom w:val="none" w:sz="0" w:space="0" w:color="auto"/>
            <w:right w:val="none" w:sz="0" w:space="0" w:color="auto"/>
          </w:divBdr>
          <w:divsChild>
            <w:div w:id="1390764332">
              <w:marLeft w:val="0"/>
              <w:marRight w:val="0"/>
              <w:marTop w:val="0"/>
              <w:marBottom w:val="0"/>
              <w:divBdr>
                <w:top w:val="none" w:sz="0" w:space="0" w:color="auto"/>
                <w:left w:val="none" w:sz="0" w:space="0" w:color="auto"/>
                <w:bottom w:val="none" w:sz="0" w:space="0" w:color="auto"/>
                <w:right w:val="none" w:sz="0" w:space="0" w:color="auto"/>
              </w:divBdr>
              <w:divsChild>
                <w:div w:id="1440954331">
                  <w:marLeft w:val="0"/>
                  <w:marRight w:val="0"/>
                  <w:marTop w:val="0"/>
                  <w:marBottom w:val="0"/>
                  <w:divBdr>
                    <w:top w:val="none" w:sz="0" w:space="0" w:color="auto"/>
                    <w:left w:val="none" w:sz="0" w:space="0" w:color="auto"/>
                    <w:bottom w:val="none" w:sz="0" w:space="0" w:color="auto"/>
                    <w:right w:val="none" w:sz="0" w:space="0" w:color="auto"/>
                  </w:divBdr>
                  <w:divsChild>
                    <w:div w:id="967975120">
                      <w:marLeft w:val="0"/>
                      <w:marRight w:val="0"/>
                      <w:marTop w:val="0"/>
                      <w:marBottom w:val="0"/>
                      <w:divBdr>
                        <w:top w:val="none" w:sz="0" w:space="0" w:color="auto"/>
                        <w:left w:val="none" w:sz="0" w:space="0" w:color="auto"/>
                        <w:bottom w:val="none" w:sz="0" w:space="0" w:color="auto"/>
                        <w:right w:val="none" w:sz="0" w:space="0" w:color="auto"/>
                      </w:divBdr>
                      <w:divsChild>
                        <w:div w:id="1412460250">
                          <w:marLeft w:val="0"/>
                          <w:marRight w:val="0"/>
                          <w:marTop w:val="0"/>
                          <w:marBottom w:val="0"/>
                          <w:divBdr>
                            <w:top w:val="none" w:sz="0" w:space="0" w:color="auto"/>
                            <w:left w:val="none" w:sz="0" w:space="0" w:color="auto"/>
                            <w:bottom w:val="none" w:sz="0" w:space="0" w:color="auto"/>
                            <w:right w:val="none" w:sz="0" w:space="0" w:color="auto"/>
                          </w:divBdr>
                          <w:divsChild>
                            <w:div w:id="1409771169">
                              <w:marLeft w:val="0"/>
                              <w:marRight w:val="0"/>
                              <w:marTop w:val="0"/>
                              <w:marBottom w:val="0"/>
                              <w:divBdr>
                                <w:top w:val="none" w:sz="0" w:space="0" w:color="auto"/>
                                <w:left w:val="none" w:sz="0" w:space="0" w:color="auto"/>
                                <w:bottom w:val="none" w:sz="0" w:space="0" w:color="auto"/>
                                <w:right w:val="none" w:sz="0" w:space="0" w:color="auto"/>
                              </w:divBdr>
                              <w:divsChild>
                                <w:div w:id="447626717">
                                  <w:marLeft w:val="0"/>
                                  <w:marRight w:val="0"/>
                                  <w:marTop w:val="0"/>
                                  <w:marBottom w:val="0"/>
                                  <w:divBdr>
                                    <w:top w:val="none" w:sz="0" w:space="0" w:color="auto"/>
                                    <w:left w:val="none" w:sz="0" w:space="0" w:color="auto"/>
                                    <w:bottom w:val="none" w:sz="0" w:space="0" w:color="auto"/>
                                    <w:right w:val="none" w:sz="0" w:space="0" w:color="auto"/>
                                  </w:divBdr>
                                  <w:divsChild>
                                    <w:div w:id="1241406551">
                                      <w:marLeft w:val="0"/>
                                      <w:marRight w:val="0"/>
                                      <w:marTop w:val="0"/>
                                      <w:marBottom w:val="0"/>
                                      <w:divBdr>
                                        <w:top w:val="none" w:sz="0" w:space="0" w:color="auto"/>
                                        <w:left w:val="none" w:sz="0" w:space="0" w:color="auto"/>
                                        <w:bottom w:val="none" w:sz="0" w:space="0" w:color="auto"/>
                                        <w:right w:val="none" w:sz="0" w:space="0" w:color="auto"/>
                                      </w:divBdr>
                                      <w:divsChild>
                                        <w:div w:id="3459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694851">
      <w:bodyDiv w:val="1"/>
      <w:marLeft w:val="0"/>
      <w:marRight w:val="0"/>
      <w:marTop w:val="0"/>
      <w:marBottom w:val="0"/>
      <w:divBdr>
        <w:top w:val="none" w:sz="0" w:space="0" w:color="auto"/>
        <w:left w:val="none" w:sz="0" w:space="0" w:color="auto"/>
        <w:bottom w:val="none" w:sz="0" w:space="0" w:color="auto"/>
        <w:right w:val="none" w:sz="0" w:space="0" w:color="auto"/>
      </w:divBdr>
      <w:divsChild>
        <w:div w:id="802890651">
          <w:marLeft w:val="0"/>
          <w:marRight w:val="0"/>
          <w:marTop w:val="0"/>
          <w:marBottom w:val="0"/>
          <w:divBdr>
            <w:top w:val="none" w:sz="0" w:space="0" w:color="auto"/>
            <w:left w:val="none" w:sz="0" w:space="0" w:color="auto"/>
            <w:bottom w:val="none" w:sz="0" w:space="0" w:color="auto"/>
            <w:right w:val="none" w:sz="0" w:space="0" w:color="auto"/>
          </w:divBdr>
          <w:divsChild>
            <w:div w:id="836775233">
              <w:marLeft w:val="0"/>
              <w:marRight w:val="0"/>
              <w:marTop w:val="0"/>
              <w:marBottom w:val="0"/>
              <w:divBdr>
                <w:top w:val="none" w:sz="0" w:space="0" w:color="auto"/>
                <w:left w:val="none" w:sz="0" w:space="0" w:color="auto"/>
                <w:bottom w:val="none" w:sz="0" w:space="0" w:color="auto"/>
                <w:right w:val="none" w:sz="0" w:space="0" w:color="auto"/>
              </w:divBdr>
              <w:divsChild>
                <w:div w:id="825902863">
                  <w:marLeft w:val="0"/>
                  <w:marRight w:val="0"/>
                  <w:marTop w:val="0"/>
                  <w:marBottom w:val="0"/>
                  <w:divBdr>
                    <w:top w:val="none" w:sz="0" w:space="0" w:color="auto"/>
                    <w:left w:val="none" w:sz="0" w:space="0" w:color="auto"/>
                    <w:bottom w:val="none" w:sz="0" w:space="0" w:color="auto"/>
                    <w:right w:val="none" w:sz="0" w:space="0" w:color="auto"/>
                  </w:divBdr>
                  <w:divsChild>
                    <w:div w:id="5831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13714">
      <w:bodyDiv w:val="1"/>
      <w:marLeft w:val="0"/>
      <w:marRight w:val="0"/>
      <w:marTop w:val="0"/>
      <w:marBottom w:val="0"/>
      <w:divBdr>
        <w:top w:val="none" w:sz="0" w:space="0" w:color="auto"/>
        <w:left w:val="none" w:sz="0" w:space="0" w:color="auto"/>
        <w:bottom w:val="none" w:sz="0" w:space="0" w:color="auto"/>
        <w:right w:val="none" w:sz="0" w:space="0" w:color="auto"/>
      </w:divBdr>
      <w:divsChild>
        <w:div w:id="688024807">
          <w:marLeft w:val="0"/>
          <w:marRight w:val="0"/>
          <w:marTop w:val="0"/>
          <w:marBottom w:val="0"/>
          <w:divBdr>
            <w:top w:val="none" w:sz="0" w:space="0" w:color="auto"/>
            <w:left w:val="none" w:sz="0" w:space="0" w:color="auto"/>
            <w:bottom w:val="none" w:sz="0" w:space="0" w:color="auto"/>
            <w:right w:val="none" w:sz="0" w:space="0" w:color="auto"/>
          </w:divBdr>
          <w:divsChild>
            <w:div w:id="651712489">
              <w:marLeft w:val="0"/>
              <w:marRight w:val="0"/>
              <w:marTop w:val="0"/>
              <w:marBottom w:val="0"/>
              <w:divBdr>
                <w:top w:val="none" w:sz="0" w:space="0" w:color="auto"/>
                <w:left w:val="none" w:sz="0" w:space="0" w:color="auto"/>
                <w:bottom w:val="none" w:sz="0" w:space="0" w:color="auto"/>
                <w:right w:val="none" w:sz="0" w:space="0" w:color="auto"/>
              </w:divBdr>
              <w:divsChild>
                <w:div w:id="1116559427">
                  <w:marLeft w:val="0"/>
                  <w:marRight w:val="0"/>
                  <w:marTop w:val="0"/>
                  <w:marBottom w:val="0"/>
                  <w:divBdr>
                    <w:top w:val="none" w:sz="0" w:space="0" w:color="auto"/>
                    <w:left w:val="none" w:sz="0" w:space="0" w:color="auto"/>
                    <w:bottom w:val="none" w:sz="0" w:space="0" w:color="auto"/>
                    <w:right w:val="none" w:sz="0" w:space="0" w:color="auto"/>
                  </w:divBdr>
                  <w:divsChild>
                    <w:div w:id="1993172030">
                      <w:marLeft w:val="0"/>
                      <w:marRight w:val="0"/>
                      <w:marTop w:val="0"/>
                      <w:marBottom w:val="0"/>
                      <w:divBdr>
                        <w:top w:val="none" w:sz="0" w:space="0" w:color="auto"/>
                        <w:left w:val="none" w:sz="0" w:space="0" w:color="auto"/>
                        <w:bottom w:val="none" w:sz="0" w:space="0" w:color="auto"/>
                        <w:right w:val="none" w:sz="0" w:space="0" w:color="auto"/>
                      </w:divBdr>
                      <w:divsChild>
                        <w:div w:id="1925675500">
                          <w:marLeft w:val="0"/>
                          <w:marRight w:val="0"/>
                          <w:marTop w:val="0"/>
                          <w:marBottom w:val="0"/>
                          <w:divBdr>
                            <w:top w:val="none" w:sz="0" w:space="0" w:color="auto"/>
                            <w:left w:val="none" w:sz="0" w:space="0" w:color="auto"/>
                            <w:bottom w:val="none" w:sz="0" w:space="0" w:color="auto"/>
                            <w:right w:val="none" w:sz="0" w:space="0" w:color="auto"/>
                          </w:divBdr>
                          <w:divsChild>
                            <w:div w:id="2073040320">
                              <w:marLeft w:val="0"/>
                              <w:marRight w:val="0"/>
                              <w:marTop w:val="0"/>
                              <w:marBottom w:val="0"/>
                              <w:divBdr>
                                <w:top w:val="none" w:sz="0" w:space="0" w:color="auto"/>
                                <w:left w:val="none" w:sz="0" w:space="0" w:color="auto"/>
                                <w:bottom w:val="none" w:sz="0" w:space="0" w:color="auto"/>
                                <w:right w:val="none" w:sz="0" w:space="0" w:color="auto"/>
                              </w:divBdr>
                              <w:divsChild>
                                <w:div w:id="275675157">
                                  <w:marLeft w:val="0"/>
                                  <w:marRight w:val="0"/>
                                  <w:marTop w:val="0"/>
                                  <w:marBottom w:val="0"/>
                                  <w:divBdr>
                                    <w:top w:val="none" w:sz="0" w:space="0" w:color="auto"/>
                                    <w:left w:val="none" w:sz="0" w:space="0" w:color="auto"/>
                                    <w:bottom w:val="none" w:sz="0" w:space="0" w:color="auto"/>
                                    <w:right w:val="none" w:sz="0" w:space="0" w:color="auto"/>
                                  </w:divBdr>
                                  <w:divsChild>
                                    <w:div w:id="40596692">
                                      <w:marLeft w:val="0"/>
                                      <w:marRight w:val="0"/>
                                      <w:marTop w:val="0"/>
                                      <w:marBottom w:val="0"/>
                                      <w:divBdr>
                                        <w:top w:val="none" w:sz="0" w:space="0" w:color="auto"/>
                                        <w:left w:val="none" w:sz="0" w:space="0" w:color="auto"/>
                                        <w:bottom w:val="none" w:sz="0" w:space="0" w:color="auto"/>
                                        <w:right w:val="none" w:sz="0" w:space="0" w:color="auto"/>
                                      </w:divBdr>
                                      <w:divsChild>
                                        <w:div w:id="18384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act.gsa.gov/gsa-user-data-export/47" TargetMode="External"/><Relationship Id="rId13" Type="http://schemas.openxmlformats.org/officeDocument/2006/relationships/hyperlink" Target="https://www.fsd.gov/gsafsd_sp?id=kb_article_view&amp;sysparm_article=KB0041254&amp;sys_kb_id=a05adbae1b59f8982fe5ed7ae54bcbba&amp;spa=1" TargetMode="External"/><Relationship Id="rId18" Type="http://schemas.openxmlformats.org/officeDocument/2006/relationships/hyperlink" Target="https://www.fsd.gov/gsafsd_sp?id=gsafsd_kb_articles&amp;sys_id=6b8149b2db2e7c10060d5425f39619a8" TargetMode="External"/><Relationship Id="rId3" Type="http://schemas.openxmlformats.org/officeDocument/2006/relationships/styles" Target="styles.xml"/><Relationship Id="rId21" Type="http://schemas.openxmlformats.org/officeDocument/2006/relationships/hyperlink" Target="mailto:entityvalidation@gsa.gov" TargetMode="External"/><Relationship Id="rId7" Type="http://schemas.openxmlformats.org/officeDocument/2006/relationships/endnotes" Target="endnotes.xml"/><Relationship Id="rId12" Type="http://schemas.openxmlformats.org/officeDocument/2006/relationships/hyperlink" Target="https://www.fsd.gov/gsafsd_sp?id=kb_article_view&amp;sysparm_article=KB0045975&amp;sys_kb_id=e553c7dc1b2e30106397ec21f54bcb47&amp;spa=1" TargetMode="External"/><Relationship Id="rId17" Type="http://schemas.openxmlformats.org/officeDocument/2006/relationships/hyperlink" Target="https://www.fsd.gov/gsafsd_sp?id=gsafsd_kb_articles&amp;sys_id=6b8149b2db2e7c10060d5425f39619a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sd.gov/gsafsd_sp" TargetMode="External"/><Relationship Id="rId20" Type="http://schemas.openxmlformats.org/officeDocument/2006/relationships/hyperlink" Target="https://www.fsd.gov/gsafsd_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sa.gov/about-us/organization/federal-acquisition-service/office-of-systems-management/integrated-award-environment-iae/iae-systems-information-kit/unique-entity-identifier-updat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am.gov/content/home" TargetMode="External"/><Relationship Id="rId23" Type="http://schemas.openxmlformats.org/officeDocument/2006/relationships/footer" Target="footer1.xml"/><Relationship Id="rId10" Type="http://schemas.openxmlformats.org/officeDocument/2006/relationships/hyperlink" Target="https://www.ecfr.gov/current/title-2/subtitle-A/chapter-I/part-25" TargetMode="External"/><Relationship Id="rId19" Type="http://schemas.openxmlformats.org/officeDocument/2006/relationships/hyperlink" Target="https://www.fsd.gov/gsafsd_sp?id=kb_article_view&amp;sysparm_article=KB0046001&amp;sys_kb_id=e4aa590d1b6a7850fe314000f54bcb5f&amp;spa=1" TargetMode="External"/><Relationship Id="rId4" Type="http://schemas.openxmlformats.org/officeDocument/2006/relationships/settings" Target="settings.xml"/><Relationship Id="rId9" Type="http://schemas.openxmlformats.org/officeDocument/2006/relationships/hyperlink" Target="https://interact.gsa.gov/administer-group-featured-content/47?gids_group%5B0%5D=47" TargetMode="External"/><Relationship Id="rId14" Type="http://schemas.openxmlformats.org/officeDocument/2006/relationships/hyperlink" Target="https://www.fsd.gov/gsafsd_sp?id=kb_article_view&amp;sysparm_article=KB0039526&amp;sys_kb_id=0575c1c81b8138905465eaccac4bcb16&amp;spa=1"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esrs.gov/" TargetMode="External"/><Relationship Id="rId2" Type="http://schemas.openxmlformats.org/officeDocument/2006/relationships/hyperlink" Target="https://www.fpds.gov/fpdsng_cms/index.php/en/" TargetMode="External"/><Relationship Id="rId1" Type="http://schemas.openxmlformats.org/officeDocument/2006/relationships/hyperlink" Target="https://sam.gov/content/home" TargetMode="External"/><Relationship Id="rId6" Type="http://schemas.openxmlformats.org/officeDocument/2006/relationships/hyperlink" Target="https://cpars.gov/" TargetMode="External"/><Relationship Id="rId5" Type="http://schemas.openxmlformats.org/officeDocument/2006/relationships/hyperlink" Target="https://www.fapiis.gov/fapiis/" TargetMode="External"/><Relationship Id="rId4" Type="http://schemas.openxmlformats.org/officeDocument/2006/relationships/hyperlink" Target="https://www.fs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6DA9D-0160-E640-8CF5-34CE4722A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Romero</dc:creator>
  <cp:keywords/>
  <dc:description/>
  <cp:lastModifiedBy>Karen Howard</cp:lastModifiedBy>
  <cp:revision>2</cp:revision>
  <dcterms:created xsi:type="dcterms:W3CDTF">2021-11-29T16:46:00Z</dcterms:created>
  <dcterms:modified xsi:type="dcterms:W3CDTF">2021-11-29T16:46:00Z</dcterms:modified>
</cp:coreProperties>
</file>